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What Matters in Agricultural Economics?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Setting the Agenda for the Handbook of Agricultural Economics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>Agricultural and Applied Economics Association Preconference</w:t>
      </w:r>
    </w:p>
    <w:p w:rsidR="00521567" w:rsidRDefault="00521567" w:rsidP="00521567">
      <w:pPr>
        <w:jc w:val="center"/>
        <w:rPr>
          <w:b/>
          <w:bCs/>
        </w:rPr>
      </w:pPr>
      <w:r>
        <w:rPr>
          <w:b/>
          <w:bCs/>
        </w:rPr>
        <w:t xml:space="preserve">Monday October 26, 2020 and Thursday October 29, 2020 </w:t>
      </w:r>
    </w:p>
    <w:p w:rsidR="00521567" w:rsidRDefault="006D46EE" w:rsidP="00521567">
      <w:pPr>
        <w:jc w:val="center"/>
        <w:rPr>
          <w:b/>
          <w:bCs/>
        </w:rPr>
      </w:pPr>
      <w:hyperlink r:id="rId4" w:history="1">
        <w:r w:rsidR="00521567" w:rsidRPr="00521567">
          <w:rPr>
            <w:rStyle w:val="Hyperlink"/>
            <w:b/>
            <w:bCs/>
          </w:rPr>
          <w:t>Elsevier Handbook of Agricultural Economics</w:t>
        </w:r>
      </w:hyperlink>
    </w:p>
    <w:p w:rsidR="00521567" w:rsidRDefault="00521567" w:rsidP="00521567">
      <w:pPr>
        <w:jc w:val="center"/>
        <w:rPr>
          <w:b/>
          <w:bCs/>
        </w:rPr>
      </w:pPr>
    </w:p>
    <w:p w:rsidR="00521567" w:rsidRDefault="00521567" w:rsidP="00521567">
      <w:pPr>
        <w:rPr>
          <w:b/>
          <w:bCs/>
        </w:rPr>
      </w:pPr>
      <w:r>
        <w:rPr>
          <w:b/>
          <w:bCs/>
        </w:rPr>
        <w:t xml:space="preserve">Presentations to be 25 minutes each, with 10 minutes for a discussant and 20 minutes of questions from the audience.  </w:t>
      </w:r>
    </w:p>
    <w:p w:rsidR="00521567" w:rsidRDefault="00521567" w:rsidP="00521567">
      <w:pPr>
        <w:rPr>
          <w:b/>
          <w:bCs/>
        </w:rPr>
      </w:pPr>
    </w:p>
    <w:p w:rsidR="00521567" w:rsidRDefault="00521567" w:rsidP="00521567">
      <w:pPr>
        <w:rPr>
          <w:b/>
          <w:bCs/>
        </w:rPr>
      </w:pPr>
      <w:r>
        <w:rPr>
          <w:b/>
          <w:bCs/>
        </w:rPr>
        <w:t>Monday October 26, 2020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8:45 – 9:00 Welcome and Overview       </w:t>
      </w:r>
      <w:r>
        <w:t>Christopher B. Barrett and David R. Just, Cornell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9:00 – 10:00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Climate</w:t>
      </w:r>
      <w:proofErr w:type="gramEnd"/>
      <w:r>
        <w:rPr>
          <w:b/>
          <w:bCs/>
          <w:i/>
          <w:iCs/>
        </w:rPr>
        <w:t>, Food and Agriculture</w:t>
      </w:r>
      <w:r>
        <w:rPr>
          <w:i/>
          <w:iCs/>
        </w:rPr>
        <w:t xml:space="preserve"> </w:t>
      </w:r>
      <w:r>
        <w:t>Ariel Ortiz-Bobea, Cornell University</w:t>
      </w:r>
    </w:p>
    <w:p w:rsidR="00521567" w:rsidRDefault="00521567" w:rsidP="00521567">
      <w:pPr>
        <w:ind w:left="720"/>
      </w:pPr>
      <w:r>
        <w:t xml:space="preserve">Discussant:  Tom </w:t>
      </w:r>
      <w:proofErr w:type="spellStart"/>
      <w:r>
        <w:t>Hertel</w:t>
      </w:r>
      <w:proofErr w:type="spellEnd"/>
      <w:r>
        <w:t>, Purdue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10:00 – 11:00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Behavioral</w:t>
      </w:r>
      <w:proofErr w:type="gramEnd"/>
      <w:r>
        <w:rPr>
          <w:b/>
          <w:bCs/>
          <w:i/>
          <w:iCs/>
        </w:rPr>
        <w:t xml:space="preserve"> and Experimental Economics to Inform </w:t>
      </w:r>
      <w:proofErr w:type="spellStart"/>
      <w:r>
        <w:rPr>
          <w:b/>
          <w:bCs/>
          <w:i/>
          <w:iCs/>
        </w:rPr>
        <w:t>Agri</w:t>
      </w:r>
      <w:proofErr w:type="spellEnd"/>
      <w:r>
        <w:rPr>
          <w:b/>
          <w:bCs/>
          <w:i/>
          <w:iCs/>
        </w:rPr>
        <w:t>-Environmental Programs and Policies</w:t>
      </w:r>
      <w:r>
        <w:rPr>
          <w:b/>
          <w:bCs/>
        </w:rPr>
        <w:t xml:space="preserve"> </w:t>
      </w:r>
      <w:r>
        <w:t>Leah Palm-Forster and Kent Messer, University of Delaware</w:t>
      </w:r>
    </w:p>
    <w:p w:rsidR="00521567" w:rsidRDefault="00521567" w:rsidP="00521567">
      <w:pPr>
        <w:ind w:left="720"/>
      </w:pPr>
      <w:r>
        <w:t>Discussant:  Stephen Swallow, University of Connecticut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11:00 – 12:00  </w:t>
      </w:r>
      <w:r>
        <w:rPr>
          <w:b/>
          <w:bCs/>
          <w:i/>
          <w:iCs/>
        </w:rPr>
        <w:t>The Economics of Animal Health and Livestock Disease</w:t>
      </w:r>
      <w:r>
        <w:rPr>
          <w:b/>
          <w:bCs/>
        </w:rPr>
        <w:t xml:space="preserve"> </w:t>
      </w:r>
      <w:r>
        <w:t>David A. Hennessy, Michigan State University, and Thomas L. Marsh, Washington State University</w:t>
      </w:r>
    </w:p>
    <w:p w:rsidR="00521567" w:rsidRDefault="00521567" w:rsidP="00521567">
      <w:pPr>
        <w:ind w:left="720"/>
      </w:pPr>
      <w:r>
        <w:t>Discussant: Chris Wolf, Cornell University</w:t>
      </w:r>
    </w:p>
    <w:p w:rsidR="00521567" w:rsidRDefault="00521567" w:rsidP="00521567">
      <w:r>
        <w:rPr>
          <w:b/>
          <w:bCs/>
        </w:rPr>
        <w:t>12:00 – 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The</w:t>
      </w:r>
      <w:proofErr w:type="gramEnd"/>
      <w:r>
        <w:rPr>
          <w:b/>
          <w:bCs/>
          <w:i/>
          <w:iCs/>
        </w:rPr>
        <w:t xml:space="preserve"> Economics of Agricultural Innovation </w:t>
      </w:r>
      <w:r>
        <w:t xml:space="preserve">Julian Alston, University of California – Davis and </w:t>
      </w:r>
    </w:p>
    <w:p w:rsidR="00521567" w:rsidRDefault="00521567" w:rsidP="00521567">
      <w:pPr>
        <w:ind w:firstLine="720"/>
      </w:pPr>
      <w:r>
        <w:t xml:space="preserve">Phil </w:t>
      </w:r>
      <w:proofErr w:type="spellStart"/>
      <w:r>
        <w:t>Pardey</w:t>
      </w:r>
      <w:proofErr w:type="spellEnd"/>
      <w:r>
        <w:t>, University of Minnesota</w:t>
      </w:r>
    </w:p>
    <w:p w:rsidR="00521567" w:rsidRDefault="00521567" w:rsidP="00521567">
      <w:pPr>
        <w:ind w:firstLine="720"/>
      </w:pPr>
      <w:r>
        <w:t>Discussant:  Gregory Graff, Colorado State University</w:t>
      </w:r>
    </w:p>
    <w:p w:rsidR="00521567" w:rsidRDefault="00521567" w:rsidP="00521567">
      <w:bookmarkStart w:id="0" w:name="_GoBack"/>
      <w:bookmarkEnd w:id="0"/>
    </w:p>
    <w:p w:rsidR="00521567" w:rsidRDefault="00521567" w:rsidP="00521567">
      <w:pPr>
        <w:ind w:left="720" w:hanging="720"/>
        <w:rPr>
          <w:b/>
          <w:bCs/>
        </w:rPr>
      </w:pPr>
      <w:r>
        <w:rPr>
          <w:b/>
          <w:bCs/>
        </w:rPr>
        <w:t>Thursday October 29, 2020</w:t>
      </w:r>
    </w:p>
    <w:p w:rsidR="00521567" w:rsidRDefault="00521567" w:rsidP="00521567">
      <w:pPr>
        <w:ind w:left="720" w:hanging="720"/>
      </w:pPr>
      <w:r>
        <w:rPr>
          <w:b/>
          <w:bCs/>
        </w:rPr>
        <w:lastRenderedPageBreak/>
        <w:t xml:space="preserve">8:45 – 9:00 Announcements and Overview         </w:t>
      </w:r>
      <w:r>
        <w:t>Christopher B. Barrett and David R. Just, Cornell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>9:00 – 10:00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Gender</w:t>
      </w:r>
      <w:proofErr w:type="gramEnd"/>
      <w:r>
        <w:rPr>
          <w:b/>
          <w:bCs/>
          <w:i/>
          <w:iCs/>
        </w:rPr>
        <w:t xml:space="preserve"> in Agriculture and Food Systems</w:t>
      </w:r>
      <w:r>
        <w:rPr>
          <w:b/>
          <w:bCs/>
        </w:rPr>
        <w:t xml:space="preserve"> </w:t>
      </w:r>
      <w:r>
        <w:t xml:space="preserve">Agnes </w:t>
      </w:r>
      <w:proofErr w:type="spellStart"/>
      <w:r>
        <w:t>Quisumbing</w:t>
      </w:r>
      <w:proofErr w:type="spellEnd"/>
      <w:r>
        <w:t>, IFPRI, and Cheryl Doss, University of Oxford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                </w:t>
      </w:r>
      <w:r>
        <w:t>Discussant: Erin Lentz, University of Texas-Austin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10:00 – 11:00  </w:t>
      </w:r>
      <w:r>
        <w:rPr>
          <w:b/>
          <w:bCs/>
          <w:i/>
          <w:iCs/>
        </w:rPr>
        <w:t>Big Data, Machine Learning Methods for Agricultural and Applied Economists</w:t>
      </w:r>
      <w:r>
        <w:rPr>
          <w:b/>
          <w:bCs/>
        </w:rPr>
        <w:t xml:space="preserve"> </w:t>
      </w:r>
      <w:r>
        <w:t xml:space="preserve">Kathy </w:t>
      </w:r>
      <w:proofErr w:type="spellStart"/>
      <w:r>
        <w:t>Baylis</w:t>
      </w:r>
      <w:proofErr w:type="spellEnd"/>
      <w:r>
        <w:t xml:space="preserve">, University of California – Santa Barbara, and Thomas </w:t>
      </w:r>
      <w:proofErr w:type="spellStart"/>
      <w:r>
        <w:t>Heckelei</w:t>
      </w:r>
      <w:proofErr w:type="spellEnd"/>
      <w:r>
        <w:t>, University of Bonn</w:t>
      </w:r>
    </w:p>
    <w:p w:rsidR="00521567" w:rsidRDefault="00521567" w:rsidP="00521567">
      <w:pPr>
        <w:ind w:left="720"/>
      </w:pPr>
      <w:r>
        <w:t>Discussant: Linden McBride, St. Mary’s College</w:t>
      </w:r>
    </w:p>
    <w:p w:rsidR="00521567" w:rsidRDefault="00521567" w:rsidP="00521567">
      <w:pPr>
        <w:ind w:left="720" w:hanging="720"/>
      </w:pPr>
      <w:r>
        <w:rPr>
          <w:b/>
          <w:bCs/>
        </w:rPr>
        <w:t>11:00 – 12:00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Social</w:t>
      </w:r>
      <w:proofErr w:type="gramEnd"/>
      <w:r>
        <w:rPr>
          <w:b/>
          <w:bCs/>
          <w:i/>
          <w:iCs/>
        </w:rPr>
        <w:t xml:space="preserve"> Networks Analysis in Agricultural Economics</w:t>
      </w:r>
      <w:r>
        <w:rPr>
          <w:b/>
          <w:bCs/>
        </w:rPr>
        <w:t xml:space="preserve"> </w:t>
      </w:r>
      <w:proofErr w:type="spellStart"/>
      <w:r>
        <w:t>Mushfiq</w:t>
      </w:r>
      <w:proofErr w:type="spellEnd"/>
      <w:r>
        <w:t xml:space="preserve"> </w:t>
      </w:r>
      <w:proofErr w:type="spellStart"/>
      <w:r>
        <w:t>Mobarak</w:t>
      </w:r>
      <w:proofErr w:type="spellEnd"/>
      <w:r>
        <w:t xml:space="preserve"> and Zack Barnett-Howell, Yale University</w:t>
      </w:r>
    </w:p>
    <w:p w:rsidR="00521567" w:rsidRDefault="00521567" w:rsidP="00521567">
      <w:pPr>
        <w:ind w:left="720"/>
      </w:pPr>
      <w:r>
        <w:t>Discussant: Annemie Maertens, University of Sussex</w:t>
      </w:r>
    </w:p>
    <w:p w:rsidR="00521567" w:rsidRDefault="00521567" w:rsidP="00521567">
      <w:pPr>
        <w:ind w:left="720" w:hanging="720"/>
      </w:pPr>
      <w:r>
        <w:rPr>
          <w:b/>
          <w:bCs/>
        </w:rPr>
        <w:t>12:00 – 1:00</w:t>
      </w:r>
      <w:proofErr w:type="gramStart"/>
      <w:r>
        <w:rPr>
          <w:b/>
          <w:bCs/>
        </w:rPr>
        <w:t xml:space="preserve">  </w:t>
      </w:r>
      <w:r>
        <w:rPr>
          <w:b/>
          <w:bCs/>
          <w:i/>
          <w:iCs/>
        </w:rPr>
        <w:t>Agricultural</w:t>
      </w:r>
      <w:proofErr w:type="gramEnd"/>
      <w:r>
        <w:rPr>
          <w:b/>
          <w:bCs/>
          <w:i/>
          <w:iCs/>
        </w:rPr>
        <w:t xml:space="preserve"> Data Collection to Minimize Measurement Error and Maximize Coverage</w:t>
      </w:r>
      <w:r>
        <w:rPr>
          <w:b/>
          <w:bCs/>
        </w:rPr>
        <w:t xml:space="preserve"> </w:t>
      </w:r>
      <w:proofErr w:type="spellStart"/>
      <w:r>
        <w:t>Gero</w:t>
      </w:r>
      <w:proofErr w:type="spellEnd"/>
      <w:r>
        <w:t xml:space="preserve"> </w:t>
      </w:r>
      <w:proofErr w:type="spellStart"/>
      <w:r>
        <w:t>Carletto</w:t>
      </w:r>
      <w:proofErr w:type="spellEnd"/>
      <w:r>
        <w:t xml:space="preserve"> and Alberto </w:t>
      </w:r>
      <w:proofErr w:type="spellStart"/>
      <w:r>
        <w:t>Zezza</w:t>
      </w:r>
      <w:proofErr w:type="spellEnd"/>
      <w:r>
        <w:t>, World Bank, and Andrew Dillon, Northwestern University</w:t>
      </w:r>
    </w:p>
    <w:p w:rsidR="00521567" w:rsidRDefault="00521567" w:rsidP="00521567">
      <w:pPr>
        <w:ind w:left="720"/>
      </w:pPr>
      <w:r>
        <w:t>Discussant:  Leah Bevis, Ohio State University</w:t>
      </w:r>
    </w:p>
    <w:p w:rsidR="00521567" w:rsidRDefault="00521567" w:rsidP="00521567">
      <w:pPr>
        <w:ind w:left="720" w:hanging="720"/>
      </w:pPr>
      <w:r>
        <w:rPr>
          <w:b/>
          <w:bCs/>
        </w:rPr>
        <w:t xml:space="preserve">1:00 – 2:00  </w:t>
      </w:r>
      <w:r>
        <w:rPr>
          <w:b/>
          <w:bCs/>
          <w:i/>
          <w:iCs/>
        </w:rPr>
        <w:t>The Changing Nature of Agricultural Labor Markets</w:t>
      </w:r>
      <w:r>
        <w:rPr>
          <w:b/>
          <w:bCs/>
        </w:rPr>
        <w:t xml:space="preserve"> </w:t>
      </w:r>
      <w:r>
        <w:t>Zachariah Rutledge and J. Edward Taylor, University of California – Davis , Diane Charlton,</w:t>
      </w:r>
      <w:r>
        <w:rPr>
          <w:b/>
          <w:bCs/>
        </w:rPr>
        <w:t xml:space="preserve"> </w:t>
      </w:r>
      <w:r>
        <w:t xml:space="preserve">Montana State University </w:t>
      </w:r>
    </w:p>
    <w:p w:rsidR="00521567" w:rsidRDefault="00521567" w:rsidP="00521567">
      <w:pPr>
        <w:ind w:firstLine="720"/>
      </w:pPr>
      <w:r>
        <w:t xml:space="preserve">Discussant: Jennifer </w:t>
      </w:r>
      <w:proofErr w:type="spellStart"/>
      <w:r>
        <w:t>Ifft</w:t>
      </w:r>
      <w:proofErr w:type="spellEnd"/>
      <w:r>
        <w:t>, Kansas State University</w:t>
      </w:r>
    </w:p>
    <w:p w:rsidR="00521567" w:rsidRDefault="00521567" w:rsidP="00521567"/>
    <w:p w:rsidR="00DE7F44" w:rsidRDefault="00DE7F44"/>
    <w:sectPr w:rsidR="00DE7F44" w:rsidSect="005215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67"/>
    <w:rsid w:val="00521567"/>
    <w:rsid w:val="006D46EE"/>
    <w:rsid w:val="00DE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75DA"/>
  <w15:chartTrackingRefBased/>
  <w15:docId w15:val="{AEE4C10F-82D6-4DB5-BA3E-83891CE2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AAEA\Annual%20Meetings\AM2020\Workshops\AM20%20Workshops\AM20%20Proposals\AM20%20Pre-Conference\PC13%20Barrett-Just\Barrett-Just%20Zoom%20Workshop\Elsevier%20Handbook%20of%20Agricultural%20Economics%20draft%20TOC%20updated%2021%20Aug%2020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Annen</dc:creator>
  <cp:keywords/>
  <dc:description/>
  <cp:lastModifiedBy>Jessica Weister</cp:lastModifiedBy>
  <cp:revision>2</cp:revision>
  <dcterms:created xsi:type="dcterms:W3CDTF">2020-09-23T18:17:00Z</dcterms:created>
  <dcterms:modified xsi:type="dcterms:W3CDTF">2020-09-23T18:17:00Z</dcterms:modified>
</cp:coreProperties>
</file>