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A4722" w14:textId="3D4ABAB7" w:rsidR="00880DA7" w:rsidRPr="00880DA7" w:rsidRDefault="00F335DC" w:rsidP="006C70B9">
      <w:pPr>
        <w:jc w:val="center"/>
        <w:rPr>
          <w:b/>
        </w:rPr>
      </w:pPr>
      <w:r>
        <w:rPr>
          <w:b/>
        </w:rPr>
        <w:t xml:space="preserve">Seeds of Learning: </w:t>
      </w:r>
      <w:r w:rsidR="00F02A11">
        <w:rPr>
          <w:b/>
        </w:rPr>
        <w:t xml:space="preserve">Ecosystem-Based Adaptation Interactive Game </w:t>
      </w:r>
      <w:r w:rsidR="00880DA7" w:rsidRPr="00880DA7">
        <w:rPr>
          <w:b/>
        </w:rPr>
        <w:t>Instructions</w:t>
      </w:r>
    </w:p>
    <w:p w14:paraId="4D97B4DF" w14:textId="088CF46A" w:rsidR="00880DA7" w:rsidRDefault="00880DA7" w:rsidP="00327BD1">
      <w:pPr>
        <w:jc w:val="both"/>
      </w:pPr>
      <w:r>
        <w:t xml:space="preserve">You are a </w:t>
      </w:r>
      <w:r w:rsidR="00D1629F">
        <w:t xml:space="preserve">small-scale </w:t>
      </w:r>
      <w:r>
        <w:t xml:space="preserve">farmer in a rural region of a developing country. </w:t>
      </w:r>
      <w:r w:rsidR="00C22748">
        <w:t>Y</w:t>
      </w:r>
      <w:r w:rsidR="006B0C8A">
        <w:t>ou are a subsistence farmer</w:t>
      </w:r>
      <w:r w:rsidR="00C22748">
        <w:t>:</w:t>
      </w:r>
      <w:r w:rsidR="006B0C8A">
        <w:t xml:space="preserve"> your crop</w:t>
      </w:r>
      <w:r w:rsidR="00C22748">
        <w:t>s feed your family, and thus your crop</w:t>
      </w:r>
      <w:r w:rsidR="006B0C8A">
        <w:t xml:space="preserve"> yield is crucial to your family’s wellbeing. </w:t>
      </w:r>
      <w:r>
        <w:t xml:space="preserve">Climate change is </w:t>
      </w:r>
      <w:r w:rsidR="00160B38">
        <w:t>causing</w:t>
      </w:r>
      <w:r>
        <w:t xml:space="preserve"> </w:t>
      </w:r>
      <w:r w:rsidR="009245D3">
        <w:t xml:space="preserve">an increase in </w:t>
      </w:r>
      <w:r>
        <w:t xml:space="preserve">extreme precipitation </w:t>
      </w:r>
      <w:r w:rsidR="00CC0807">
        <w:t xml:space="preserve">and temperature </w:t>
      </w:r>
      <w:r>
        <w:t xml:space="preserve">patterns </w:t>
      </w:r>
      <w:r w:rsidR="009245D3">
        <w:t>where you live</w:t>
      </w:r>
      <w:r w:rsidR="00CC0807">
        <w:t xml:space="preserve">. As a result, </w:t>
      </w:r>
      <w:r>
        <w:t xml:space="preserve">the agriculture that you and your </w:t>
      </w:r>
      <w:proofErr w:type="gramStart"/>
      <w:r>
        <w:t>neighbors</w:t>
      </w:r>
      <w:proofErr w:type="gramEnd"/>
      <w:r>
        <w:t xml:space="preserve"> practice is increasingly threatened </w:t>
      </w:r>
      <w:r w:rsidR="00297DCE">
        <w:t>by hazards such as drought, flooding, and extreme heat</w:t>
      </w:r>
      <w:r>
        <w:t xml:space="preserve">. </w:t>
      </w:r>
    </w:p>
    <w:p w14:paraId="5002C0D4" w14:textId="2631DB92" w:rsidR="00880DA7" w:rsidRDefault="00297DCE" w:rsidP="00327BD1">
      <w:pPr>
        <w:jc w:val="both"/>
      </w:pPr>
      <w:r>
        <w:t xml:space="preserve">Your government </w:t>
      </w:r>
      <w:r w:rsidR="00880DA7">
        <w:t xml:space="preserve">would </w:t>
      </w:r>
      <w:r w:rsidR="009245D3">
        <w:t xml:space="preserve">therefore </w:t>
      </w:r>
      <w:r w:rsidR="00880DA7">
        <w:t xml:space="preserve">like </w:t>
      </w:r>
      <w:r w:rsidR="00192F27">
        <w:t xml:space="preserve">to encourage some people in your community to </w:t>
      </w:r>
      <w:r w:rsidR="00880DA7">
        <w:t xml:space="preserve">adopt ecosystem-based adaptation (EBA) practices to </w:t>
      </w:r>
      <w:r w:rsidR="000F28F9">
        <w:t xml:space="preserve">reduce erosion and </w:t>
      </w:r>
      <w:r w:rsidR="00880DA7">
        <w:t xml:space="preserve">improve </w:t>
      </w:r>
      <w:r w:rsidR="005C429C">
        <w:t xml:space="preserve">water quality, soil quality, and </w:t>
      </w:r>
      <w:r w:rsidR="00880DA7">
        <w:t xml:space="preserve">agriculture in your area. </w:t>
      </w:r>
      <w:r w:rsidR="005F66A2">
        <w:t xml:space="preserve">EBA </w:t>
      </w:r>
      <w:r w:rsidR="00880DA7">
        <w:t xml:space="preserve">practices include changes to landscape configuration (terraces, contours, and bunds), </w:t>
      </w:r>
      <w:r w:rsidR="005F66A2">
        <w:t xml:space="preserve">different </w:t>
      </w:r>
      <w:r w:rsidR="00C22748">
        <w:t xml:space="preserve">ways of working the soil </w:t>
      </w:r>
      <w:r w:rsidR="005F66A2">
        <w:t>(e.g.</w:t>
      </w:r>
      <w:r w:rsidR="00C22748">
        <w:t>,</w:t>
      </w:r>
      <w:r w:rsidR="005F66A2">
        <w:t xml:space="preserve"> low-till or no-till), </w:t>
      </w:r>
      <w:r w:rsidR="00880DA7">
        <w:t>different inputs (</w:t>
      </w:r>
      <w:r w:rsidR="005F66A2">
        <w:t xml:space="preserve">improved seeds, </w:t>
      </w:r>
      <w:r w:rsidR="00880DA7">
        <w:t xml:space="preserve">mulch, organic fertilizer instead of traditional, and reduced fertilizer use), agroforestry, </w:t>
      </w:r>
      <w:r w:rsidR="00A7001C">
        <w:t xml:space="preserve">intercropping, </w:t>
      </w:r>
      <w:r w:rsidR="00880DA7">
        <w:t>and preservation of small strips of land along waterways to filter runoff</w:t>
      </w:r>
      <w:r w:rsidR="00CC0807">
        <w:t xml:space="preserve"> (riparian buffer strips)</w:t>
      </w:r>
      <w:r w:rsidR="00880DA7">
        <w:t>.</w:t>
      </w:r>
      <w:r w:rsidR="006B0C8A">
        <w:t xml:space="preserve"> </w:t>
      </w:r>
      <w:r w:rsidR="005C429C">
        <w:t>Over a series of periods (each of which represents a growing season), t</w:t>
      </w:r>
      <w:r w:rsidR="006B0C8A">
        <w:t>he government will offer conservation contracts</w:t>
      </w:r>
      <w:r w:rsidR="005C429C">
        <w:t xml:space="preserve">; the contract in each period will offer you a payment if you </w:t>
      </w:r>
      <w:r w:rsidR="006B0C8A">
        <w:t xml:space="preserve">adopt the </w:t>
      </w:r>
      <w:r w:rsidR="006433E2">
        <w:t xml:space="preserve">EBA </w:t>
      </w:r>
      <w:r w:rsidR="006B0C8A">
        <w:t>practice</w:t>
      </w:r>
      <w:r w:rsidR="005C429C">
        <w:t xml:space="preserve"> the government proposed for that period</w:t>
      </w:r>
      <w:r w:rsidR="006B0C8A">
        <w:t>.</w:t>
      </w:r>
    </w:p>
    <w:p w14:paraId="1263A907" w14:textId="61C12550" w:rsidR="009245D3" w:rsidRDefault="006B0C8A" w:rsidP="00327BD1">
      <w:pPr>
        <w:jc w:val="both"/>
      </w:pPr>
      <w:r>
        <w:t xml:space="preserve">Each </w:t>
      </w:r>
      <w:r w:rsidR="00880DA7">
        <w:t xml:space="preserve">practice </w:t>
      </w:r>
      <w:r w:rsidR="00CC0807">
        <w:t>require</w:t>
      </w:r>
      <w:r>
        <w:t>s</w:t>
      </w:r>
      <w:r w:rsidR="00CC0807">
        <w:t xml:space="preserve"> you to put in a </w:t>
      </w:r>
      <w:r>
        <w:t>lot</w:t>
      </w:r>
      <w:r w:rsidR="00CC0807">
        <w:t xml:space="preserve"> of work to </w:t>
      </w:r>
      <w:r w:rsidR="006F34F4">
        <w:t xml:space="preserve">implement </w:t>
      </w:r>
      <w:r>
        <w:t>it</w:t>
      </w:r>
      <w:r w:rsidR="00CC0807">
        <w:t xml:space="preserve">. We represent this as an adoption cost of </w:t>
      </w:r>
      <w:r w:rsidR="0084126A">
        <w:t>1,000</w:t>
      </w:r>
      <w:r w:rsidR="008036B8" w:rsidRPr="008036B8">
        <w:t>₼</w:t>
      </w:r>
      <w:r w:rsidR="008036B8">
        <w:t xml:space="preserve"> (your country’s currency, which is known as shillings)</w:t>
      </w:r>
      <w:r w:rsidR="00CC0807">
        <w:t xml:space="preserve">. Each practice </w:t>
      </w:r>
      <w:r w:rsidR="009245D3">
        <w:t xml:space="preserve">reduces erosion, and each </w:t>
      </w:r>
      <w:r w:rsidR="005C429C">
        <w:t xml:space="preserve">(in ways we will describe) </w:t>
      </w:r>
      <w:r w:rsidR="00880DA7">
        <w:t>affect</w:t>
      </w:r>
      <w:r w:rsidR="009245D3">
        <w:t>s</w:t>
      </w:r>
      <w:r w:rsidR="00C22748">
        <w:t xml:space="preserve"> </w:t>
      </w:r>
      <w:r w:rsidR="00880DA7">
        <w:t>your crop yield</w:t>
      </w:r>
      <w:r w:rsidR="00CC0807">
        <w:t xml:space="preserve"> directly</w:t>
      </w:r>
      <w:r>
        <w:t xml:space="preserve"> and affects everyone</w:t>
      </w:r>
      <w:r w:rsidR="005F66A2">
        <w:t xml:space="preserve"> in the community</w:t>
      </w:r>
      <w:r>
        <w:t xml:space="preserve"> indirectly by improving the ecosystem. </w:t>
      </w:r>
    </w:p>
    <w:p w14:paraId="16CA28E2" w14:textId="191ECF51" w:rsidR="009245D3" w:rsidRDefault="006B0C8A" w:rsidP="00327BD1">
      <w:pPr>
        <w:jc w:val="both"/>
      </w:pPr>
      <w:r>
        <w:t xml:space="preserve">The direct effect on your yield comes from </w:t>
      </w:r>
      <w:r w:rsidR="009245D3">
        <w:t xml:space="preserve">reduced erosion and other features of the practice; for example, some practices reduce the amount of your land you can grow crops on. The net direct effect </w:t>
      </w:r>
      <w:r>
        <w:t xml:space="preserve">may be positive or negative, and may be a known amount or may be uncertain. </w:t>
      </w:r>
      <w:r w:rsidR="009245D3">
        <w:t xml:space="preserve">The direct effect depends on the </w:t>
      </w:r>
      <w:r w:rsidR="006F34F4">
        <w:t xml:space="preserve">specific </w:t>
      </w:r>
      <w:r w:rsidR="009245D3">
        <w:t>practice, and will be described in each contract period.</w:t>
      </w:r>
    </w:p>
    <w:p w14:paraId="14AC5B7C" w14:textId="5797E790" w:rsidR="00880DA7" w:rsidRDefault="006F34F4" w:rsidP="00327BD1">
      <w:pPr>
        <w:jc w:val="both"/>
      </w:pPr>
      <w:r>
        <w:t>Your adoption of an EBA practice provides ecosystem services</w:t>
      </w:r>
      <w:r w:rsidR="006B0C8A">
        <w:t xml:space="preserve"> because reduced erosion </w:t>
      </w:r>
      <w:r w:rsidR="00927014" w:rsidRPr="00927014">
        <w:t>reduces sedimentation and pollutants in waterways and diminishes the force of flowing water</w:t>
      </w:r>
      <w:r w:rsidR="00CC0807">
        <w:t xml:space="preserve">. </w:t>
      </w:r>
      <w:r w:rsidR="006B0C8A">
        <w:t xml:space="preserve">Thus, </w:t>
      </w:r>
      <w:r w:rsidR="009245D3">
        <w:t xml:space="preserve">if </w:t>
      </w:r>
      <w:r w:rsidR="005C429C">
        <w:t xml:space="preserve">one person </w:t>
      </w:r>
      <w:r w:rsidR="00CC0807">
        <w:t>adopt</w:t>
      </w:r>
      <w:r w:rsidR="005C429C">
        <w:t>s</w:t>
      </w:r>
      <w:r w:rsidR="00CC0807">
        <w:t xml:space="preserve"> an</w:t>
      </w:r>
      <w:r w:rsidR="005C429C">
        <w:t>y</w:t>
      </w:r>
      <w:r w:rsidR="00CC0807">
        <w:t xml:space="preserve"> EBA practice</w:t>
      </w:r>
      <w:r w:rsidR="00927014" w:rsidRPr="00927014">
        <w:t xml:space="preserve">, other farms </w:t>
      </w:r>
      <w:r w:rsidR="005C429C">
        <w:t>have</w:t>
      </w:r>
      <w:r w:rsidR="005C429C" w:rsidRPr="00927014">
        <w:t xml:space="preserve"> </w:t>
      </w:r>
      <w:r w:rsidR="005C429C">
        <w:t xml:space="preserve">improved water and soil quality </w:t>
      </w:r>
      <w:r w:rsidR="00927014" w:rsidRPr="00927014">
        <w:t xml:space="preserve">and </w:t>
      </w:r>
      <w:r w:rsidR="005C429C" w:rsidRPr="00927014">
        <w:t>themselves</w:t>
      </w:r>
      <w:r w:rsidR="005C429C" w:rsidDel="005C429C">
        <w:t xml:space="preserve"> </w:t>
      </w:r>
      <w:r w:rsidR="005C429C">
        <w:t>experience</w:t>
      </w:r>
      <w:r w:rsidR="005C429C" w:rsidRPr="00927014">
        <w:t xml:space="preserve"> </w:t>
      </w:r>
      <w:r w:rsidR="00927014" w:rsidRPr="00927014">
        <w:t xml:space="preserve">less erosion. </w:t>
      </w:r>
      <w:r w:rsidR="00160B38">
        <w:t>Specifically</w:t>
      </w:r>
      <w:r w:rsidR="00880DA7">
        <w:t xml:space="preserve">, </w:t>
      </w:r>
      <w:r w:rsidR="006B0C8A">
        <w:t xml:space="preserve">each person’s adoption </w:t>
      </w:r>
      <w:r w:rsidR="005C429C">
        <w:t xml:space="preserve">of any EBA practice </w:t>
      </w:r>
      <w:r w:rsidR="00880DA7">
        <w:t>increas</w:t>
      </w:r>
      <w:r w:rsidR="00B7119E">
        <w:t>es</w:t>
      </w:r>
      <w:r w:rsidR="00880DA7">
        <w:t xml:space="preserve"> the yields of everyone in the community</w:t>
      </w:r>
      <w:r w:rsidR="0084126A">
        <w:t xml:space="preserve"> by 5%</w:t>
      </w:r>
      <w:r w:rsidR="00880DA7">
        <w:t>.</w:t>
      </w:r>
      <w:r w:rsidR="0084126A">
        <w:t xml:space="preserve"> For example, if 10 </w:t>
      </w:r>
      <w:r w:rsidR="00CC0807">
        <w:t xml:space="preserve">farmers </w:t>
      </w:r>
      <w:r w:rsidR="006B0C8A">
        <w:t>adopt</w:t>
      </w:r>
      <w:r w:rsidR="0084126A">
        <w:t xml:space="preserve"> </w:t>
      </w:r>
      <w:r w:rsidR="00D634E4">
        <w:t>a</w:t>
      </w:r>
      <w:r w:rsidR="0084126A">
        <w:t xml:space="preserve"> practice, everyone’s yields go up by 10*5% = 50%.</w:t>
      </w:r>
      <w:r w:rsidR="000B48AD">
        <w:t xml:space="preserve"> We’ll call this the </w:t>
      </w:r>
      <w:r w:rsidR="000B48AD" w:rsidRPr="005F66A2">
        <w:rPr>
          <w:i/>
        </w:rPr>
        <w:t xml:space="preserve">ecosystem </w:t>
      </w:r>
      <w:r>
        <w:rPr>
          <w:i/>
        </w:rPr>
        <w:t>yield increase rate</w:t>
      </w:r>
      <w:r w:rsidR="000B48AD">
        <w:t>.</w:t>
      </w:r>
      <w:r w:rsidR="0084126A">
        <w:t xml:space="preserve"> If you </w:t>
      </w:r>
      <w:r w:rsidR="006B0C8A">
        <w:t xml:space="preserve">are </w:t>
      </w:r>
      <w:r w:rsidR="00D634E4">
        <w:t>an</w:t>
      </w:r>
      <w:r w:rsidR="006B0C8A">
        <w:t xml:space="preserve"> adopter</w:t>
      </w:r>
      <w:r w:rsidR="0084126A">
        <w:t xml:space="preserve">, this </w:t>
      </w:r>
      <w:r w:rsidR="00721812">
        <w:t xml:space="preserve">indirect </w:t>
      </w:r>
      <w:r w:rsidR="0084126A">
        <w:t>effect is addition</w:t>
      </w:r>
      <w:r w:rsidR="005C429C">
        <w:t>al</w:t>
      </w:r>
      <w:r w:rsidR="0084126A">
        <w:t xml:space="preserve"> to the </w:t>
      </w:r>
      <w:r w:rsidR="006B0C8A">
        <w:t xml:space="preserve">direct </w:t>
      </w:r>
      <w:r w:rsidR="0084126A">
        <w:t xml:space="preserve">effect the practice has on your yield. </w:t>
      </w:r>
    </w:p>
    <w:p w14:paraId="333E6F0D" w14:textId="6C9253EE" w:rsidR="00AD3DDE" w:rsidRDefault="00880DA7" w:rsidP="00327BD1">
      <w:pPr>
        <w:jc w:val="both"/>
      </w:pPr>
      <w:r>
        <w:t xml:space="preserve">We will play through several </w:t>
      </w:r>
      <w:r w:rsidR="009245D3">
        <w:t>contract periods</w:t>
      </w:r>
      <w:r>
        <w:t xml:space="preserve">, with specific circumstances changing in ways that we will describe below. In each year, your earnings </w:t>
      </w:r>
      <w:r w:rsidR="00D634E4">
        <w:t>are</w:t>
      </w:r>
      <w:r>
        <w:t xml:space="preserve"> the sum of your </w:t>
      </w:r>
      <w:r w:rsidRPr="005F66A2">
        <w:rPr>
          <w:i/>
        </w:rPr>
        <w:t>farming earnings</w:t>
      </w:r>
      <w:r w:rsidR="00160B38">
        <w:t xml:space="preserve">, your </w:t>
      </w:r>
      <w:r w:rsidR="00160B38" w:rsidRPr="005F66A2">
        <w:rPr>
          <w:i/>
        </w:rPr>
        <w:t>adoption costs</w:t>
      </w:r>
      <w:r w:rsidR="00160B38">
        <w:t>,</w:t>
      </w:r>
      <w:r>
        <w:t xml:space="preserve"> and your </w:t>
      </w:r>
      <w:r w:rsidR="002A050E" w:rsidRPr="005F66A2">
        <w:rPr>
          <w:i/>
        </w:rPr>
        <w:t>government</w:t>
      </w:r>
      <w:r w:rsidRPr="005F66A2">
        <w:rPr>
          <w:i/>
        </w:rPr>
        <w:t xml:space="preserve"> payments</w:t>
      </w:r>
      <w:r>
        <w:t>. You</w:t>
      </w:r>
      <w:r w:rsidR="002B160C">
        <w:t xml:space="preserve"> were handed a card at the start of today’s session. Your </w:t>
      </w:r>
      <w:r w:rsidR="00B44380" w:rsidRPr="006F34F4">
        <w:rPr>
          <w:i/>
        </w:rPr>
        <w:t>Farming Value</w:t>
      </w:r>
      <w:r w:rsidR="00B44380">
        <w:t xml:space="preserve">, the </w:t>
      </w:r>
      <w:r w:rsidR="00160B38">
        <w:t xml:space="preserve">value of the </w:t>
      </w:r>
      <w:r w:rsidR="009245D3">
        <w:t xml:space="preserve">crop </w:t>
      </w:r>
      <w:r w:rsidR="00B44380">
        <w:t xml:space="preserve">yield you get </w:t>
      </w:r>
      <w:r w:rsidR="00160B38">
        <w:t xml:space="preserve">if no-one adopts </w:t>
      </w:r>
      <w:r w:rsidR="00D634E4">
        <w:t>an EBA practice</w:t>
      </w:r>
      <w:r w:rsidR="00B44380">
        <w:t>,</w:t>
      </w:r>
      <w:r w:rsidR="00B44380" w:rsidDel="00B44380">
        <w:t xml:space="preserve"> </w:t>
      </w:r>
      <w:r w:rsidR="00160B38">
        <w:t>is</w:t>
      </w:r>
      <w:r w:rsidR="002B160C">
        <w:t xml:space="preserve"> 1</w:t>
      </w:r>
      <w:r w:rsidR="00160B38">
        <w:t>,</w:t>
      </w:r>
      <w:r w:rsidR="002B160C">
        <w:t>0</w:t>
      </w:r>
      <w:r w:rsidR="00DC456E">
        <w:t>00</w:t>
      </w:r>
      <w:r w:rsidR="008036B8" w:rsidRPr="008036B8">
        <w:t>₼</w:t>
      </w:r>
      <w:r w:rsidR="002B160C">
        <w:t xml:space="preserve"> times </w:t>
      </w:r>
      <w:r w:rsidR="00B44380">
        <w:t>the value on your card</w:t>
      </w:r>
      <w:r w:rsidR="002B160C">
        <w:t>.</w:t>
      </w:r>
      <w:r w:rsidR="00721812">
        <w:t xml:space="preserve"> Your </w:t>
      </w:r>
      <w:r w:rsidR="00721812" w:rsidRPr="005F66A2">
        <w:rPr>
          <w:i/>
        </w:rPr>
        <w:t>farming earnings</w:t>
      </w:r>
      <w:r w:rsidR="00721812">
        <w:t xml:space="preserve"> come from your </w:t>
      </w:r>
      <w:r w:rsidR="00721812" w:rsidRPr="006F34F4">
        <w:rPr>
          <w:i/>
        </w:rPr>
        <w:t>Farming Value</w:t>
      </w:r>
      <w:r w:rsidR="00721812">
        <w:t>, adjusted by direct and indirect effects from the conservation practices you and your neighbors adopt.</w:t>
      </w:r>
      <w:r w:rsidR="002B160C">
        <w:t xml:space="preserve"> </w:t>
      </w:r>
      <w:r w:rsidR="00160B38">
        <w:t xml:space="preserve">The </w:t>
      </w:r>
      <w:r w:rsidR="00160B38" w:rsidRPr="005F66A2">
        <w:rPr>
          <w:i/>
        </w:rPr>
        <w:t>adoption costs</w:t>
      </w:r>
      <w:r w:rsidR="00160B38">
        <w:t xml:space="preserve"> are 1,000</w:t>
      </w:r>
      <w:r w:rsidR="008036B8" w:rsidRPr="008036B8">
        <w:t>₼</w:t>
      </w:r>
      <w:r w:rsidR="00160B38">
        <w:t xml:space="preserve"> if you adopt the practice and 0</w:t>
      </w:r>
      <w:r w:rsidR="008036B8" w:rsidRPr="008036B8">
        <w:t>₼</w:t>
      </w:r>
      <w:r w:rsidR="00160B38">
        <w:t xml:space="preserve"> if you do no</w:t>
      </w:r>
      <w:r w:rsidR="00893F02">
        <w:t>t</w:t>
      </w:r>
      <w:r w:rsidR="00160B38">
        <w:t xml:space="preserve">. </w:t>
      </w:r>
      <w:r w:rsidR="002B160C">
        <w:t xml:space="preserve">The </w:t>
      </w:r>
      <w:r w:rsidR="002A050E" w:rsidRPr="005F66A2">
        <w:rPr>
          <w:i/>
        </w:rPr>
        <w:t xml:space="preserve">government </w:t>
      </w:r>
      <w:r w:rsidR="002B160C" w:rsidRPr="005F66A2">
        <w:rPr>
          <w:i/>
        </w:rPr>
        <w:t>payments</w:t>
      </w:r>
      <w:r w:rsidR="002B160C">
        <w:t xml:space="preserve"> </w:t>
      </w:r>
      <w:r w:rsidR="00721812">
        <w:t>vary across contract periods: there is either no government payment, a flat payment for adopters, or a payment based on an auction</w:t>
      </w:r>
      <w:r w:rsidR="00D634E4">
        <w:t xml:space="preserve"> (which we will describe later)</w:t>
      </w:r>
      <w:r w:rsidR="002B160C">
        <w:t>.</w:t>
      </w:r>
    </w:p>
    <w:p w14:paraId="39CDBB2B" w14:textId="77777777" w:rsidR="00D634E4" w:rsidRDefault="0084126A" w:rsidP="00327BD1">
      <w:pPr>
        <w:jc w:val="both"/>
      </w:pPr>
      <w:r>
        <w:lastRenderedPageBreak/>
        <w:t xml:space="preserve">In each </w:t>
      </w:r>
      <w:r w:rsidR="009245D3">
        <w:t>contract period</w:t>
      </w:r>
      <w:r>
        <w:t xml:space="preserve">, you </w:t>
      </w:r>
      <w:r w:rsidR="009245D3">
        <w:t xml:space="preserve">must </w:t>
      </w:r>
      <w:proofErr w:type="gramStart"/>
      <w:r w:rsidR="009245D3">
        <w:t xml:space="preserve">make </w:t>
      </w:r>
      <w:r>
        <w:t>a decision</w:t>
      </w:r>
      <w:proofErr w:type="gramEnd"/>
      <w:r>
        <w:t xml:space="preserve">: whether to adopt the </w:t>
      </w:r>
      <w:r w:rsidR="000415AE">
        <w:t xml:space="preserve">EBA </w:t>
      </w:r>
      <w:r>
        <w:t>practice</w:t>
      </w:r>
      <w:r w:rsidR="00721812">
        <w:t xml:space="preserve"> (or what bid to make in an auction to determine who adopts the practice)</w:t>
      </w:r>
      <w:r>
        <w:t xml:space="preserve">. Your earnings for that </w:t>
      </w:r>
      <w:r w:rsidR="009245D3">
        <w:t xml:space="preserve">period </w:t>
      </w:r>
      <w:r>
        <w:t xml:space="preserve">depend on your decision and the decisions </w:t>
      </w:r>
      <w:r w:rsidR="009245D3">
        <w:t xml:space="preserve">of </w:t>
      </w:r>
      <w:r>
        <w:t xml:space="preserve">the other people </w:t>
      </w:r>
      <w:r w:rsidR="009245D3">
        <w:t>in the community</w:t>
      </w:r>
      <w:r>
        <w:t xml:space="preserve">. </w:t>
      </w:r>
    </w:p>
    <w:p w14:paraId="34235213" w14:textId="274C25E1" w:rsidR="00884618" w:rsidRDefault="00884618" w:rsidP="00884618">
      <w:pPr>
        <w:jc w:val="both"/>
      </w:pPr>
      <w:r>
        <w:t>The table below translates the possible per-</w:t>
      </w:r>
      <w:r w:rsidR="00D634E4">
        <w:t xml:space="preserve">period </w:t>
      </w:r>
      <w:r>
        <w:t>earning ranges in this game into ways a low-income family in a situation like this might experience those levels of earnings.</w:t>
      </w:r>
    </w:p>
    <w:tbl>
      <w:tblPr>
        <w:tblStyle w:val="TableGrid"/>
        <w:tblW w:w="0" w:type="auto"/>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2250"/>
        <w:gridCol w:w="7100"/>
      </w:tblGrid>
      <w:tr w:rsidR="00D634E4" w14:paraId="5A1C6B00" w14:textId="77777777" w:rsidTr="00A9024F">
        <w:tc>
          <w:tcPr>
            <w:tcW w:w="2250" w:type="dxa"/>
            <w:tcBorders>
              <w:top w:val="single" w:sz="8" w:space="0" w:color="auto"/>
              <w:bottom w:val="single" w:sz="8" w:space="0" w:color="auto"/>
            </w:tcBorders>
          </w:tcPr>
          <w:p w14:paraId="4AD1DE62" w14:textId="742DA3D8" w:rsidR="00D634E4" w:rsidRPr="00A9024F" w:rsidRDefault="00D634E4">
            <w:pPr>
              <w:spacing w:after="60"/>
              <w:jc w:val="both"/>
              <w:rPr>
                <w:b/>
              </w:rPr>
            </w:pPr>
            <w:r w:rsidRPr="00A9024F">
              <w:rPr>
                <w:b/>
              </w:rPr>
              <w:t>Per-</w:t>
            </w:r>
            <w:r>
              <w:rPr>
                <w:b/>
              </w:rPr>
              <w:t>perio</w:t>
            </w:r>
            <w:r w:rsidRPr="00A9024F">
              <w:rPr>
                <w:b/>
              </w:rPr>
              <w:t>d earnings</w:t>
            </w:r>
          </w:p>
        </w:tc>
        <w:tc>
          <w:tcPr>
            <w:tcW w:w="7100" w:type="dxa"/>
            <w:tcBorders>
              <w:top w:val="single" w:sz="8" w:space="0" w:color="auto"/>
              <w:bottom w:val="single" w:sz="8" w:space="0" w:color="auto"/>
            </w:tcBorders>
          </w:tcPr>
          <w:p w14:paraId="704D21F3" w14:textId="53F6B57E" w:rsidR="00D634E4" w:rsidRPr="00A9024F" w:rsidRDefault="00D634E4" w:rsidP="003E71C6">
            <w:pPr>
              <w:spacing w:after="60"/>
              <w:jc w:val="both"/>
              <w:rPr>
                <w:b/>
              </w:rPr>
            </w:pPr>
            <w:r w:rsidRPr="00A9024F">
              <w:rPr>
                <w:b/>
              </w:rPr>
              <w:t>Your family’s experience</w:t>
            </w:r>
          </w:p>
        </w:tc>
      </w:tr>
      <w:tr w:rsidR="00884618" w14:paraId="0D24110E" w14:textId="77777777" w:rsidTr="00A9024F">
        <w:tc>
          <w:tcPr>
            <w:tcW w:w="2250" w:type="dxa"/>
            <w:tcBorders>
              <w:top w:val="single" w:sz="8" w:space="0" w:color="auto"/>
            </w:tcBorders>
          </w:tcPr>
          <w:p w14:paraId="3C64309D" w14:textId="5D7680D6" w:rsidR="00884618" w:rsidRDefault="008036B8" w:rsidP="003E71C6">
            <w:pPr>
              <w:spacing w:after="60"/>
              <w:jc w:val="both"/>
            </w:pPr>
            <w:r>
              <w:t xml:space="preserve">Less than </w:t>
            </w:r>
            <w:r w:rsidR="00884618">
              <w:t>2,000</w:t>
            </w:r>
            <w:r w:rsidRPr="008036B8">
              <w:t>₼</w:t>
            </w:r>
          </w:p>
        </w:tc>
        <w:tc>
          <w:tcPr>
            <w:tcW w:w="7100" w:type="dxa"/>
            <w:tcBorders>
              <w:top w:val="single" w:sz="8" w:space="0" w:color="auto"/>
            </w:tcBorders>
          </w:tcPr>
          <w:p w14:paraId="6AA9BF7D" w14:textId="2693C366" w:rsidR="00884618" w:rsidRDefault="00884618" w:rsidP="003E71C6">
            <w:pPr>
              <w:spacing w:after="60"/>
              <w:jc w:val="both"/>
            </w:pPr>
            <w:r>
              <w:t xml:space="preserve">Family is hungry; </w:t>
            </w:r>
            <w:r w:rsidR="00344852">
              <w:t xml:space="preserve">it </w:t>
            </w:r>
            <w:r>
              <w:t xml:space="preserve">cannot afford basic necessities; health suffers; children </w:t>
            </w:r>
            <w:r w:rsidR="00344852">
              <w:t xml:space="preserve">are </w:t>
            </w:r>
            <w:r>
              <w:t>removed from school at a young age</w:t>
            </w:r>
          </w:p>
        </w:tc>
      </w:tr>
      <w:tr w:rsidR="00884618" w14:paraId="003D2D24" w14:textId="77777777" w:rsidTr="00A9024F">
        <w:tc>
          <w:tcPr>
            <w:tcW w:w="2250" w:type="dxa"/>
          </w:tcPr>
          <w:p w14:paraId="2B8D3E56" w14:textId="154D73AB" w:rsidR="00884618" w:rsidRDefault="008036B8" w:rsidP="003E71C6">
            <w:pPr>
              <w:spacing w:after="60"/>
              <w:jc w:val="both"/>
            </w:pPr>
            <w:r>
              <w:t>2,000</w:t>
            </w:r>
            <w:r w:rsidRPr="008036B8">
              <w:t>₼</w:t>
            </w:r>
            <w:r>
              <w:t xml:space="preserve"> to </w:t>
            </w:r>
            <w:r w:rsidR="00884618">
              <w:t>5,000</w:t>
            </w:r>
            <w:r w:rsidRPr="008036B8">
              <w:t>₼</w:t>
            </w:r>
          </w:p>
        </w:tc>
        <w:tc>
          <w:tcPr>
            <w:tcW w:w="7100" w:type="dxa"/>
          </w:tcPr>
          <w:p w14:paraId="649D43C1" w14:textId="799B69B5" w:rsidR="00884618" w:rsidRDefault="00884618" w:rsidP="003E71C6">
            <w:pPr>
              <w:spacing w:after="60"/>
              <w:jc w:val="both"/>
            </w:pPr>
            <w:r>
              <w:t xml:space="preserve">Basic necessities are met; </w:t>
            </w:r>
            <w:r w:rsidR="00344852">
              <w:t xml:space="preserve">can afford </w:t>
            </w:r>
            <w:r>
              <w:t>some schooling for children; but a life shock (e.g.</w:t>
            </w:r>
            <w:r w:rsidR="002F1173">
              <w:t>,</w:t>
            </w:r>
            <w:r>
              <w:t xml:space="preserve"> major illness) can push </w:t>
            </w:r>
            <w:r w:rsidR="00344852">
              <w:t xml:space="preserve">the </w:t>
            </w:r>
            <w:r w:rsidR="002F1173">
              <w:t xml:space="preserve">family </w:t>
            </w:r>
            <w:r>
              <w:t>into deep need</w:t>
            </w:r>
          </w:p>
        </w:tc>
      </w:tr>
      <w:tr w:rsidR="00884618" w14:paraId="4E2D4EAF" w14:textId="77777777" w:rsidTr="00A9024F">
        <w:tc>
          <w:tcPr>
            <w:tcW w:w="2250" w:type="dxa"/>
          </w:tcPr>
          <w:p w14:paraId="4FCDEA1F" w14:textId="4B944F27" w:rsidR="00884618" w:rsidRDefault="00884618" w:rsidP="003E71C6">
            <w:pPr>
              <w:spacing w:after="60"/>
              <w:jc w:val="both"/>
            </w:pPr>
            <w:r>
              <w:t>5,000</w:t>
            </w:r>
            <w:r w:rsidR="008036B8" w:rsidRPr="008036B8">
              <w:t>₼</w:t>
            </w:r>
            <w:r>
              <w:t xml:space="preserve"> to 10,000</w:t>
            </w:r>
            <w:r w:rsidR="008036B8" w:rsidRPr="008036B8">
              <w:t>₼</w:t>
            </w:r>
          </w:p>
        </w:tc>
        <w:tc>
          <w:tcPr>
            <w:tcW w:w="7100" w:type="dxa"/>
          </w:tcPr>
          <w:p w14:paraId="299B8440" w14:textId="783E41CF" w:rsidR="00884618" w:rsidRDefault="00884618" w:rsidP="003E71C6">
            <w:pPr>
              <w:spacing w:after="60"/>
              <w:jc w:val="both"/>
            </w:pPr>
            <w:r>
              <w:t>Basic necessities and health are covered; children can attend school</w:t>
            </w:r>
          </w:p>
        </w:tc>
      </w:tr>
      <w:tr w:rsidR="00884618" w14:paraId="1D46548E" w14:textId="77777777" w:rsidTr="00A9024F">
        <w:tc>
          <w:tcPr>
            <w:tcW w:w="2250" w:type="dxa"/>
          </w:tcPr>
          <w:p w14:paraId="1495CF30" w14:textId="470726F0" w:rsidR="00884618" w:rsidRDefault="008036B8" w:rsidP="003E71C6">
            <w:pPr>
              <w:spacing w:after="60"/>
              <w:jc w:val="both"/>
            </w:pPr>
            <w:r>
              <w:t xml:space="preserve">Above </w:t>
            </w:r>
            <w:r w:rsidR="00884618">
              <w:t>10,000</w:t>
            </w:r>
            <w:r w:rsidRPr="008036B8">
              <w:t>₼</w:t>
            </w:r>
          </w:p>
        </w:tc>
        <w:tc>
          <w:tcPr>
            <w:tcW w:w="7100" w:type="dxa"/>
          </w:tcPr>
          <w:p w14:paraId="523A2FBD" w14:textId="4199425F" w:rsidR="00884618" w:rsidRDefault="00884618" w:rsidP="003E71C6">
            <w:pPr>
              <w:spacing w:after="60"/>
              <w:jc w:val="both"/>
            </w:pPr>
            <w:r>
              <w:t>Can save</w:t>
            </w:r>
            <w:r w:rsidR="000D2BE6">
              <w:t xml:space="preserve"> money or start a business; children can attend university</w:t>
            </w:r>
          </w:p>
        </w:tc>
      </w:tr>
    </w:tbl>
    <w:p w14:paraId="008137F8" w14:textId="77777777" w:rsidR="00884618" w:rsidRDefault="00884618" w:rsidP="00884618">
      <w:pPr>
        <w:jc w:val="both"/>
      </w:pPr>
    </w:p>
    <w:p w14:paraId="45BD14C1" w14:textId="4DC8FA7D" w:rsidR="002B160C" w:rsidRDefault="00D634E4" w:rsidP="00327BD1">
      <w:pPr>
        <w:jc w:val="both"/>
      </w:pPr>
      <w:r>
        <w:t xml:space="preserve">Your earnings for the whole session are the sum of your earnings in each </w:t>
      </w:r>
      <w:r w:rsidR="007C0B19">
        <w:t>period</w:t>
      </w:r>
      <w:r>
        <w:t xml:space="preserve">. </w:t>
      </w:r>
      <w:r w:rsidR="003D5A95">
        <w:t xml:space="preserve">To ensure that each person makes thoughtful decisions, at the end of the game we will randomly choose one </w:t>
      </w:r>
      <w:r w:rsidR="00073610">
        <w:t>or more people</w:t>
      </w:r>
      <w:r>
        <w:t xml:space="preserve"> (the instructor will announce how many)</w:t>
      </w:r>
      <w:r w:rsidR="00073610">
        <w:t xml:space="preserve"> </w:t>
      </w:r>
      <w:r w:rsidR="003D5A95">
        <w:t xml:space="preserve">and pay </w:t>
      </w:r>
      <w:r w:rsidR="00073610">
        <w:t xml:space="preserve">them </w:t>
      </w:r>
      <w:r w:rsidR="003D5A95">
        <w:t xml:space="preserve">an amount based on their </w:t>
      </w:r>
      <w:r w:rsidR="00160B38">
        <w:t xml:space="preserve">total </w:t>
      </w:r>
      <w:r w:rsidR="003D5A95">
        <w:t>earnings (</w:t>
      </w:r>
      <w:r w:rsidR="00160B38">
        <w:t xml:space="preserve">the sum of </w:t>
      </w:r>
      <w:r w:rsidR="003D5A95">
        <w:t xml:space="preserve">earnings for </w:t>
      </w:r>
      <w:r w:rsidR="00160B38">
        <w:t xml:space="preserve">all </w:t>
      </w:r>
      <w:r w:rsidR="007C0B19">
        <w:t xml:space="preserve">periods </w:t>
      </w:r>
      <w:r w:rsidR="002F1173">
        <w:t xml:space="preserve">converted to dollars by dividing by </w:t>
      </w:r>
      <w:r w:rsidR="003D5A95">
        <w:t>10</w:t>
      </w:r>
      <w:r w:rsidR="00160B38">
        <w:t>,</w:t>
      </w:r>
      <w:r w:rsidR="003D5A95">
        <w:t>0</w:t>
      </w:r>
      <w:r w:rsidR="00160B38">
        <w:t>00</w:t>
      </w:r>
      <w:r w:rsidR="003E71C6" w:rsidRPr="008036B8">
        <w:t>₼</w:t>
      </w:r>
      <w:r w:rsidR="003E71C6">
        <w:t>/$</w:t>
      </w:r>
      <w:r w:rsidR="003D5A95">
        <w:t xml:space="preserve">). </w:t>
      </w:r>
    </w:p>
    <w:p w14:paraId="071346D8" w14:textId="77777777" w:rsidR="00721812" w:rsidRDefault="00721812" w:rsidP="00880DA7"/>
    <w:p w14:paraId="01D200F7" w14:textId="20E5120F" w:rsidR="0084126A" w:rsidRPr="00F974C6" w:rsidRDefault="00721812" w:rsidP="00880DA7">
      <w:pPr>
        <w:rPr>
          <w:b/>
          <w:u w:val="single"/>
        </w:rPr>
      </w:pPr>
      <w:r>
        <w:rPr>
          <w:b/>
          <w:u w:val="single"/>
        </w:rPr>
        <w:t>Contract Period</w:t>
      </w:r>
      <w:r w:rsidR="0084126A" w:rsidRPr="00F974C6">
        <w:rPr>
          <w:b/>
          <w:u w:val="single"/>
        </w:rPr>
        <w:t xml:space="preserve"> 1: </w:t>
      </w:r>
      <w:r w:rsidR="00235649">
        <w:rPr>
          <w:b/>
          <w:u w:val="single"/>
        </w:rPr>
        <w:t>No Government Involvement</w:t>
      </w:r>
    </w:p>
    <w:p w14:paraId="1BDFA52A" w14:textId="7A259A2E" w:rsidR="00986D57" w:rsidRDefault="0084126A" w:rsidP="00327BD1">
      <w:pPr>
        <w:jc w:val="both"/>
      </w:pPr>
      <w:r>
        <w:t xml:space="preserve">The </w:t>
      </w:r>
      <w:r w:rsidR="00B542EC">
        <w:t xml:space="preserve">EBA </w:t>
      </w:r>
      <w:r>
        <w:t xml:space="preserve">practice </w:t>
      </w:r>
      <w:r w:rsidR="00B44380">
        <w:t xml:space="preserve">the government </w:t>
      </w:r>
      <w:r>
        <w:t xml:space="preserve">would like you to </w:t>
      </w:r>
      <w:r w:rsidR="00F9280C">
        <w:t>adopt</w:t>
      </w:r>
      <w:r>
        <w:t xml:space="preserve"> </w:t>
      </w:r>
      <w:r w:rsidR="00D634E4">
        <w:t xml:space="preserve">is a riparian buffer strip: </w:t>
      </w:r>
      <w:r w:rsidR="00603F84">
        <w:t>keeping a</w:t>
      </w:r>
      <w:r w:rsidR="00F9280C">
        <w:t>n uncultivated</w:t>
      </w:r>
      <w:r w:rsidR="00603F84">
        <w:t xml:space="preserve"> buffer </w:t>
      </w:r>
      <w:r w:rsidR="00F9280C">
        <w:t xml:space="preserve">of land </w:t>
      </w:r>
      <w:r w:rsidR="00603F84">
        <w:t>along river banks</w:t>
      </w:r>
      <w:r w:rsidR="00D634E4">
        <w:t>. Adoption</w:t>
      </w:r>
      <w:r w:rsidR="00603F84">
        <w:t xml:space="preserve"> </w:t>
      </w:r>
      <w:r>
        <w:t xml:space="preserve">directly </w:t>
      </w:r>
      <w:r w:rsidRPr="005F66A2">
        <w:rPr>
          <w:i/>
        </w:rPr>
        <w:t>reduces</w:t>
      </w:r>
      <w:r>
        <w:t xml:space="preserve"> your yield by 10%. </w:t>
      </w:r>
    </w:p>
    <w:p w14:paraId="7DB0DFEE" w14:textId="77777777" w:rsidR="00D634E4" w:rsidRDefault="00D634E4" w:rsidP="00D634E4">
      <w:pPr>
        <w:jc w:val="both"/>
      </w:pPr>
      <w:r>
        <w:t xml:space="preserve">The government is offering no payment. </w:t>
      </w:r>
    </w:p>
    <w:p w14:paraId="707BB6D4" w14:textId="529A8E96" w:rsidR="0084126A" w:rsidRDefault="0084126A" w:rsidP="00880DA7">
      <w:r>
        <w:t xml:space="preserve">Therefore, if you </w:t>
      </w:r>
      <w:r w:rsidR="00F9280C">
        <w:t xml:space="preserve">adopt </w:t>
      </w:r>
      <w:r>
        <w:t>the practice, your earnings are:</w:t>
      </w:r>
    </w:p>
    <w:p w14:paraId="5521DE93" w14:textId="3FB345B2" w:rsidR="0084126A" w:rsidRPr="00986D57" w:rsidRDefault="0084126A" w:rsidP="00986D57">
      <w:pPr>
        <w:ind w:left="720"/>
        <w:rPr>
          <w:sz w:val="22"/>
          <w:szCs w:val="23"/>
        </w:rPr>
      </w:pPr>
      <w:r w:rsidRPr="00986D57">
        <w:rPr>
          <w:sz w:val="22"/>
          <w:szCs w:val="23"/>
        </w:rPr>
        <w:t xml:space="preserve">Earnings = Farming </w:t>
      </w:r>
      <w:r w:rsidR="00986D57" w:rsidRPr="00986D57">
        <w:rPr>
          <w:sz w:val="22"/>
          <w:szCs w:val="23"/>
        </w:rPr>
        <w:t>Value</w:t>
      </w:r>
      <w:r w:rsidR="00160B38">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003D5A95" w:rsidRPr="00986D57">
        <w:rPr>
          <w:sz w:val="22"/>
          <w:szCs w:val="23"/>
        </w:rPr>
        <w:t>*</w:t>
      </w:r>
      <w:r w:rsidR="006B674A">
        <w:rPr>
          <w:sz w:val="22"/>
          <w:szCs w:val="23"/>
        </w:rPr>
        <w:t xml:space="preserve"> </w:t>
      </w:r>
      <w:r w:rsidR="003D5A95" w:rsidRPr="00986D57">
        <w:rPr>
          <w:sz w:val="22"/>
          <w:szCs w:val="23"/>
        </w:rPr>
        <w:t>5%)</w:t>
      </w:r>
      <w:r w:rsidRPr="00986D57">
        <w:rPr>
          <w:sz w:val="22"/>
          <w:szCs w:val="23"/>
        </w:rPr>
        <w:t xml:space="preserve"> </w:t>
      </w:r>
      <w:r w:rsidR="00986D57" w:rsidRPr="00986D57">
        <w:rPr>
          <w:sz w:val="22"/>
          <w:szCs w:val="23"/>
        </w:rPr>
        <w:t>–</w:t>
      </w:r>
      <w:r w:rsidR="003D5A95" w:rsidRPr="00986D57">
        <w:rPr>
          <w:sz w:val="22"/>
          <w:szCs w:val="23"/>
        </w:rPr>
        <w:t xml:space="preserve"> </w:t>
      </w:r>
      <w:r w:rsidR="00986D57" w:rsidRPr="00986D57">
        <w:rPr>
          <w:sz w:val="22"/>
          <w:szCs w:val="23"/>
        </w:rPr>
        <w:t>Farming Value</w:t>
      </w:r>
      <w:r w:rsidR="00160B38">
        <w:rPr>
          <w:sz w:val="22"/>
          <w:szCs w:val="23"/>
        </w:rPr>
        <w:t xml:space="preserve"> </w:t>
      </w:r>
      <w:r w:rsidR="00F974C6" w:rsidRPr="00986D57">
        <w:rPr>
          <w:sz w:val="22"/>
          <w:szCs w:val="23"/>
        </w:rPr>
        <w:t>*</w:t>
      </w:r>
      <w:r w:rsidR="00160B38">
        <w:rPr>
          <w:sz w:val="22"/>
          <w:szCs w:val="23"/>
        </w:rPr>
        <w:t xml:space="preserve"> </w:t>
      </w:r>
      <w:r w:rsidR="00F974C6" w:rsidRPr="00986D57">
        <w:rPr>
          <w:sz w:val="22"/>
          <w:szCs w:val="23"/>
        </w:rPr>
        <w:t xml:space="preserve">10% </w:t>
      </w:r>
      <w:r w:rsidR="00986D57" w:rsidRPr="00986D57">
        <w:rPr>
          <w:sz w:val="22"/>
          <w:szCs w:val="23"/>
        </w:rPr>
        <w:t>–</w:t>
      </w:r>
      <w:r w:rsidR="003D5A95" w:rsidRPr="00986D57">
        <w:rPr>
          <w:sz w:val="22"/>
          <w:szCs w:val="23"/>
        </w:rPr>
        <w:t xml:space="preserve"> </w:t>
      </w:r>
      <w:r w:rsidRPr="00986D57">
        <w:rPr>
          <w:sz w:val="22"/>
          <w:szCs w:val="23"/>
        </w:rPr>
        <w:t>1,000</w:t>
      </w:r>
      <w:r w:rsidR="008036B8" w:rsidRPr="008036B8">
        <w:rPr>
          <w:sz w:val="22"/>
          <w:szCs w:val="23"/>
        </w:rPr>
        <w:t>₼</w:t>
      </w:r>
      <w:r w:rsidR="00F974C6" w:rsidRPr="00986D57">
        <w:rPr>
          <w:sz w:val="22"/>
          <w:szCs w:val="23"/>
        </w:rPr>
        <w:t xml:space="preserve"> </w:t>
      </w:r>
    </w:p>
    <w:p w14:paraId="0F648C0A" w14:textId="21A161FF" w:rsidR="0084126A" w:rsidRDefault="0084126A" w:rsidP="00880DA7">
      <w:r>
        <w:t>If you do not</w:t>
      </w:r>
      <w:r w:rsidR="003D5A95">
        <w:t xml:space="preserve"> </w:t>
      </w:r>
      <w:r w:rsidR="00F9280C">
        <w:t>adopt</w:t>
      </w:r>
      <w:r w:rsidR="003D5A95">
        <w:t xml:space="preserve"> the practice</w:t>
      </w:r>
      <w:r>
        <w:t>, your earnings are:</w:t>
      </w:r>
    </w:p>
    <w:p w14:paraId="1F5D1EEC" w14:textId="47393340" w:rsidR="0084126A" w:rsidRPr="00986D57" w:rsidRDefault="0084126A" w:rsidP="00986D57">
      <w:pPr>
        <w:ind w:firstLine="720"/>
        <w:rPr>
          <w:sz w:val="22"/>
          <w:szCs w:val="23"/>
        </w:rPr>
      </w:pPr>
      <w:r w:rsidRPr="00986D57">
        <w:rPr>
          <w:sz w:val="22"/>
          <w:szCs w:val="23"/>
        </w:rPr>
        <w:t xml:space="preserve">Earnings = </w:t>
      </w:r>
      <w:r w:rsidR="00986D57" w:rsidRPr="00986D57">
        <w:rPr>
          <w:sz w:val="22"/>
          <w:szCs w:val="23"/>
        </w:rPr>
        <w:t>Farming Value</w:t>
      </w:r>
      <w:r w:rsidR="00160B38">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w:t>
      </w:r>
    </w:p>
    <w:p w14:paraId="4FD002AF" w14:textId="77777777" w:rsidR="00986D57" w:rsidRDefault="00986D57" w:rsidP="0084126A"/>
    <w:p w14:paraId="10F45079" w14:textId="10CC439F" w:rsidR="00456C1B" w:rsidRPr="00F974C6" w:rsidRDefault="00456C1B" w:rsidP="00456C1B">
      <w:pPr>
        <w:rPr>
          <w:b/>
          <w:u w:val="single"/>
        </w:rPr>
      </w:pPr>
      <w:r>
        <w:rPr>
          <w:b/>
          <w:u w:val="single"/>
        </w:rPr>
        <w:t>Contract Period 2</w:t>
      </w:r>
      <w:r w:rsidRPr="00F974C6">
        <w:rPr>
          <w:b/>
          <w:u w:val="single"/>
        </w:rPr>
        <w:t xml:space="preserve">: </w:t>
      </w:r>
      <w:r>
        <w:rPr>
          <w:b/>
          <w:u w:val="single"/>
        </w:rPr>
        <w:t>Flat Adoption Subsidy</w:t>
      </w:r>
    </w:p>
    <w:p w14:paraId="219A3F23" w14:textId="5C831CDB" w:rsidR="00D634E4" w:rsidRDefault="00D634E4" w:rsidP="00D634E4">
      <w:pPr>
        <w:jc w:val="both"/>
      </w:pPr>
      <w:r>
        <w:t xml:space="preserve">The EBA practice is again a riparian buffer strip, and its direct effect on your yield if you adopt it is to </w:t>
      </w:r>
      <w:r w:rsidRPr="005F66A2">
        <w:rPr>
          <w:i/>
        </w:rPr>
        <w:t>reduce</w:t>
      </w:r>
      <w:r>
        <w:t xml:space="preserve"> your yield by 10%. </w:t>
      </w:r>
    </w:p>
    <w:p w14:paraId="4BB23736" w14:textId="57D83F41" w:rsidR="00D745F1" w:rsidRDefault="00456C1B" w:rsidP="00327BD1">
      <w:pPr>
        <w:jc w:val="both"/>
      </w:pPr>
      <w:r>
        <w:t>The government will pay 1,500</w:t>
      </w:r>
      <w:r w:rsidR="008036B8" w:rsidRPr="008036B8">
        <w:t>₼</w:t>
      </w:r>
      <w:r>
        <w:t xml:space="preserve"> to each person who </w:t>
      </w:r>
      <w:r w:rsidR="00B542EC">
        <w:t xml:space="preserve">enters a </w:t>
      </w:r>
      <w:r w:rsidR="00D745F1">
        <w:t>contract to adopt</w:t>
      </w:r>
      <w:r>
        <w:t xml:space="preserve"> the </w:t>
      </w:r>
      <w:r w:rsidR="00D745F1">
        <w:t>EBA</w:t>
      </w:r>
      <w:r>
        <w:t xml:space="preserve"> practice. Since adoption costs 1,000</w:t>
      </w:r>
      <w:r w:rsidR="008036B8" w:rsidRPr="008036B8">
        <w:t>₼</w:t>
      </w:r>
      <w:r>
        <w:t xml:space="preserve">, this means that if you adopt, in addition to your farming earnings you get </w:t>
      </w:r>
      <w:r w:rsidR="00E7114F">
        <w:t>1,5</w:t>
      </w:r>
      <w:r>
        <w:t>00</w:t>
      </w:r>
      <w:r w:rsidR="008036B8" w:rsidRPr="008036B8">
        <w:t>₼</w:t>
      </w:r>
      <w:r>
        <w:t xml:space="preserve"> </w:t>
      </w:r>
      <w:r w:rsidRPr="00986D57">
        <w:rPr>
          <w:sz w:val="22"/>
          <w:szCs w:val="23"/>
        </w:rPr>
        <w:t>–</w:t>
      </w:r>
      <w:r>
        <w:t xml:space="preserve"> 1,000</w:t>
      </w:r>
      <w:r w:rsidR="008036B8" w:rsidRPr="008036B8">
        <w:t>₼</w:t>
      </w:r>
      <w:r>
        <w:t xml:space="preserve"> = 500</w:t>
      </w:r>
      <w:r w:rsidR="008036B8" w:rsidRPr="008036B8">
        <w:t>₼</w:t>
      </w:r>
      <w:r>
        <w:t xml:space="preserve">. </w:t>
      </w:r>
    </w:p>
    <w:p w14:paraId="6678B483" w14:textId="77777777" w:rsidR="00456C1B" w:rsidRDefault="00456C1B" w:rsidP="00456C1B">
      <w:r>
        <w:t>Therefore, if you adopt the practice, your earnings are:</w:t>
      </w:r>
    </w:p>
    <w:p w14:paraId="3FB20126" w14:textId="1DFF7F2D" w:rsidR="00456C1B" w:rsidRPr="00986D57" w:rsidRDefault="00456C1B" w:rsidP="00456C1B">
      <w:pPr>
        <w:ind w:left="720"/>
        <w:rPr>
          <w:sz w:val="22"/>
          <w:szCs w:val="23"/>
        </w:rPr>
      </w:pPr>
      <w:r w:rsidRPr="00986D57">
        <w:rPr>
          <w:sz w:val="22"/>
          <w:szCs w:val="23"/>
        </w:rPr>
        <w:lastRenderedPageBreak/>
        <w:t>Earnings = Farming Value</w:t>
      </w:r>
      <w:r>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Pr>
          <w:sz w:val="22"/>
          <w:szCs w:val="23"/>
        </w:rPr>
        <w:t xml:space="preserve"> </w:t>
      </w:r>
      <w:r w:rsidRPr="00986D57">
        <w:rPr>
          <w:sz w:val="22"/>
          <w:szCs w:val="23"/>
        </w:rPr>
        <w:t>*</w:t>
      </w:r>
      <w:r>
        <w:rPr>
          <w:sz w:val="22"/>
          <w:szCs w:val="23"/>
        </w:rPr>
        <w:t xml:space="preserve"> </w:t>
      </w:r>
      <w:r w:rsidRPr="00986D57">
        <w:rPr>
          <w:sz w:val="22"/>
          <w:szCs w:val="23"/>
        </w:rPr>
        <w:t>5%) – Farming Value</w:t>
      </w:r>
      <w:r>
        <w:rPr>
          <w:sz w:val="22"/>
          <w:szCs w:val="23"/>
        </w:rPr>
        <w:t xml:space="preserve"> </w:t>
      </w:r>
      <w:r w:rsidRPr="00986D57">
        <w:rPr>
          <w:sz w:val="22"/>
          <w:szCs w:val="23"/>
        </w:rPr>
        <w:t>*</w:t>
      </w:r>
      <w:r>
        <w:rPr>
          <w:sz w:val="22"/>
          <w:szCs w:val="23"/>
        </w:rPr>
        <w:t xml:space="preserve"> </w:t>
      </w:r>
      <w:r w:rsidRPr="00986D57">
        <w:rPr>
          <w:sz w:val="22"/>
          <w:szCs w:val="23"/>
        </w:rPr>
        <w:t xml:space="preserve">10% </w:t>
      </w:r>
      <w:r>
        <w:rPr>
          <w:sz w:val="22"/>
          <w:szCs w:val="23"/>
        </w:rPr>
        <w:t>+ 500</w:t>
      </w:r>
      <w:r w:rsidR="008036B8" w:rsidRPr="008036B8">
        <w:rPr>
          <w:sz w:val="22"/>
          <w:szCs w:val="23"/>
        </w:rPr>
        <w:t>₼</w:t>
      </w:r>
    </w:p>
    <w:p w14:paraId="2AE2D670" w14:textId="77777777" w:rsidR="00456C1B" w:rsidRDefault="00456C1B" w:rsidP="00456C1B">
      <w:r>
        <w:t>If you do not adopt the practice, your earnings are:</w:t>
      </w:r>
    </w:p>
    <w:p w14:paraId="5B49530A" w14:textId="7B89BA4D" w:rsidR="00456C1B" w:rsidRPr="00986D57" w:rsidRDefault="00456C1B" w:rsidP="00456C1B">
      <w:pPr>
        <w:ind w:firstLine="720"/>
        <w:rPr>
          <w:sz w:val="22"/>
          <w:szCs w:val="23"/>
        </w:rPr>
      </w:pPr>
      <w:r w:rsidRPr="00986D57">
        <w:rPr>
          <w:sz w:val="22"/>
          <w:szCs w:val="23"/>
        </w:rPr>
        <w:t>Earnings = Farming Value</w:t>
      </w:r>
      <w:r>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Pr>
          <w:sz w:val="22"/>
          <w:szCs w:val="23"/>
        </w:rPr>
        <w:t xml:space="preserve"> </w:t>
      </w:r>
      <w:r w:rsidRPr="00986D57">
        <w:rPr>
          <w:sz w:val="22"/>
          <w:szCs w:val="23"/>
        </w:rPr>
        <w:t>*</w:t>
      </w:r>
      <w:r>
        <w:rPr>
          <w:sz w:val="22"/>
          <w:szCs w:val="23"/>
        </w:rPr>
        <w:t xml:space="preserve"> </w:t>
      </w:r>
      <w:r w:rsidRPr="00986D57">
        <w:rPr>
          <w:sz w:val="22"/>
          <w:szCs w:val="23"/>
        </w:rPr>
        <w:t>5%)</w:t>
      </w:r>
    </w:p>
    <w:p w14:paraId="270383FF" w14:textId="77777777" w:rsidR="00456C1B" w:rsidRDefault="00456C1B" w:rsidP="00456C1B"/>
    <w:p w14:paraId="5277FB8E" w14:textId="7BC6ADED" w:rsidR="00F974C6" w:rsidRPr="00F974C6" w:rsidRDefault="00721812" w:rsidP="00F974C6">
      <w:pPr>
        <w:rPr>
          <w:b/>
          <w:u w:val="single"/>
        </w:rPr>
      </w:pPr>
      <w:r>
        <w:rPr>
          <w:b/>
          <w:u w:val="single"/>
        </w:rPr>
        <w:t>Contract Period</w:t>
      </w:r>
      <w:r w:rsidRPr="00F974C6">
        <w:rPr>
          <w:b/>
          <w:u w:val="single"/>
        </w:rPr>
        <w:t xml:space="preserve"> </w:t>
      </w:r>
      <w:r w:rsidR="00456C1B">
        <w:rPr>
          <w:b/>
          <w:u w:val="single"/>
        </w:rPr>
        <w:t>3</w:t>
      </w:r>
      <w:r w:rsidR="00F974C6" w:rsidRPr="00F974C6">
        <w:rPr>
          <w:b/>
          <w:u w:val="single"/>
        </w:rPr>
        <w:t>: Conservation Auction</w:t>
      </w:r>
    </w:p>
    <w:p w14:paraId="4493DDB0" w14:textId="57B49FCC" w:rsidR="00C308F5" w:rsidRDefault="00C308F5" w:rsidP="00C308F5">
      <w:pPr>
        <w:jc w:val="both"/>
      </w:pPr>
      <w:r>
        <w:t xml:space="preserve">The EBA practice is again a riparian buffer strip, and its direct effect on your yield if you adopt it is to </w:t>
      </w:r>
      <w:r w:rsidRPr="00FE0219">
        <w:rPr>
          <w:i/>
        </w:rPr>
        <w:t>reduce</w:t>
      </w:r>
      <w:r>
        <w:t xml:space="preserve"> your yield by 10%. </w:t>
      </w:r>
    </w:p>
    <w:p w14:paraId="617BF415" w14:textId="20A51219" w:rsidR="00D745F1" w:rsidRDefault="00F974C6" w:rsidP="00327BD1">
      <w:pPr>
        <w:jc w:val="both"/>
      </w:pPr>
      <w:r>
        <w:t xml:space="preserve">The </w:t>
      </w:r>
      <w:r w:rsidR="005C7BB2">
        <w:t>government</w:t>
      </w:r>
      <w:r>
        <w:t xml:space="preserve"> will pay for </w:t>
      </w:r>
      <w:r w:rsidR="00986D57">
        <w:t xml:space="preserve">adoption of </w:t>
      </w:r>
      <w:r w:rsidR="00B542EC">
        <w:t xml:space="preserve">an EBA </w:t>
      </w:r>
      <w:r w:rsidR="00986D57">
        <w:t>practice</w:t>
      </w:r>
      <w:r w:rsidR="00D745F1">
        <w:t>, but now it will choose conservation contract recipients and the subsidy amount based on a conservation auction</w:t>
      </w:r>
      <w:r>
        <w:t xml:space="preserve">. </w:t>
      </w:r>
    </w:p>
    <w:p w14:paraId="2B2E0F06" w14:textId="2FA5FA2C" w:rsidR="00986D57" w:rsidRDefault="00986D57" w:rsidP="00986D57">
      <w:r>
        <w:t xml:space="preserve">Therefore, if you </w:t>
      </w:r>
      <w:r w:rsidR="00F9280C">
        <w:t>adopt</w:t>
      </w:r>
      <w:r>
        <w:t xml:space="preserve"> the practice, your earnings are:</w:t>
      </w:r>
    </w:p>
    <w:p w14:paraId="12955AD2" w14:textId="6DBE9DAA" w:rsidR="00986D57" w:rsidRPr="00986D57" w:rsidRDefault="00986D57" w:rsidP="005F66A2">
      <w:pPr>
        <w:ind w:left="2160" w:hanging="1440"/>
        <w:rPr>
          <w:sz w:val="22"/>
          <w:szCs w:val="23"/>
        </w:rPr>
      </w:pPr>
      <w:r w:rsidRPr="00986D57">
        <w:rPr>
          <w:sz w:val="22"/>
          <w:szCs w:val="23"/>
        </w:rPr>
        <w:t>Earnings = Farming Value</w:t>
      </w:r>
      <w:r w:rsidR="00160B38">
        <w:rPr>
          <w:sz w:val="22"/>
          <w:szCs w:val="23"/>
        </w:rPr>
        <w:t xml:space="preserve"> </w:t>
      </w:r>
      <w:r w:rsidRPr="00986D57">
        <w:rPr>
          <w:sz w:val="22"/>
          <w:szCs w:val="23"/>
        </w:rPr>
        <w:t>* (1 +</w:t>
      </w:r>
      <w:r w:rsidR="003A25E7">
        <w:rPr>
          <w:sz w:val="22"/>
          <w:szCs w:val="23"/>
        </w:rPr>
        <w:t xml:space="preserve">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 – Farming Value</w:t>
      </w:r>
      <w:r w:rsidR="00160B38">
        <w:rPr>
          <w:sz w:val="22"/>
          <w:szCs w:val="23"/>
        </w:rPr>
        <w:t xml:space="preserve"> </w:t>
      </w:r>
      <w:r w:rsidRPr="00986D57">
        <w:rPr>
          <w:sz w:val="22"/>
          <w:szCs w:val="23"/>
        </w:rPr>
        <w:t>*</w:t>
      </w:r>
      <w:r w:rsidR="00160B38">
        <w:rPr>
          <w:sz w:val="22"/>
          <w:szCs w:val="23"/>
        </w:rPr>
        <w:t xml:space="preserve"> </w:t>
      </w:r>
      <w:r w:rsidRPr="00986D57">
        <w:rPr>
          <w:sz w:val="22"/>
          <w:szCs w:val="23"/>
        </w:rPr>
        <w:t xml:space="preserve">10% </w:t>
      </w:r>
      <w:r w:rsidR="00B4036C">
        <w:rPr>
          <w:sz w:val="22"/>
          <w:szCs w:val="23"/>
        </w:rPr>
        <w:br/>
      </w:r>
      <w:r w:rsidRPr="00986D57">
        <w:rPr>
          <w:sz w:val="22"/>
          <w:szCs w:val="23"/>
        </w:rPr>
        <w:t>– 1,000</w:t>
      </w:r>
      <w:r w:rsidR="008036B8" w:rsidRPr="008036B8">
        <w:rPr>
          <w:sz w:val="22"/>
          <w:szCs w:val="23"/>
        </w:rPr>
        <w:t>₼</w:t>
      </w:r>
      <w:r w:rsidRPr="00986D57">
        <w:rPr>
          <w:sz w:val="22"/>
          <w:szCs w:val="23"/>
        </w:rPr>
        <w:t xml:space="preserve"> </w:t>
      </w:r>
      <w:r>
        <w:rPr>
          <w:sz w:val="22"/>
          <w:szCs w:val="23"/>
        </w:rPr>
        <w:t xml:space="preserve">+ </w:t>
      </w:r>
      <w:r w:rsidR="00804681">
        <w:rPr>
          <w:sz w:val="22"/>
          <w:szCs w:val="23"/>
        </w:rPr>
        <w:t>Government</w:t>
      </w:r>
      <w:r>
        <w:rPr>
          <w:sz w:val="22"/>
          <w:szCs w:val="23"/>
        </w:rPr>
        <w:t xml:space="preserve"> </w:t>
      </w:r>
      <w:r w:rsidR="00804681">
        <w:rPr>
          <w:sz w:val="22"/>
          <w:szCs w:val="23"/>
        </w:rPr>
        <w:t>Payment</w:t>
      </w:r>
    </w:p>
    <w:p w14:paraId="06C9DAC6" w14:textId="34F2EF97" w:rsidR="00986D57" w:rsidRDefault="00986D57" w:rsidP="00986D57">
      <w:r>
        <w:t xml:space="preserve">If you do not </w:t>
      </w:r>
      <w:r w:rsidR="00F9280C">
        <w:t>adopt</w:t>
      </w:r>
      <w:r>
        <w:t xml:space="preserve"> the practice, your earnings are:</w:t>
      </w:r>
    </w:p>
    <w:p w14:paraId="08DA7F0D" w14:textId="66DE34BE" w:rsidR="00986D57" w:rsidRPr="00986D57" w:rsidRDefault="00986D57" w:rsidP="00986D57">
      <w:pPr>
        <w:ind w:firstLine="720"/>
        <w:rPr>
          <w:sz w:val="22"/>
          <w:szCs w:val="23"/>
        </w:rPr>
      </w:pPr>
      <w:r w:rsidRPr="00986D57">
        <w:rPr>
          <w:sz w:val="22"/>
          <w:szCs w:val="23"/>
        </w:rPr>
        <w:t>Earnings = Farming Value</w:t>
      </w:r>
      <w:r w:rsidR="00160B38">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w:t>
      </w:r>
    </w:p>
    <w:p w14:paraId="73D6A291" w14:textId="78CF3F0A" w:rsidR="00F974C6" w:rsidRDefault="00E7114F" w:rsidP="00327BD1">
      <w:pPr>
        <w:jc w:val="both"/>
      </w:pPr>
      <w:r>
        <w:t xml:space="preserve">As noted, contracts will be awarded this period through </w:t>
      </w:r>
      <w:r w:rsidR="00F974C6">
        <w:t xml:space="preserve">an auction. </w:t>
      </w:r>
      <w:r>
        <w:t>I</w:t>
      </w:r>
      <w:r w:rsidR="00F974C6">
        <w:t xml:space="preserve">nstead of declaring whether you’d like to adopt the </w:t>
      </w:r>
      <w:r w:rsidR="00B542EC">
        <w:t xml:space="preserve">adaptation </w:t>
      </w:r>
      <w:r w:rsidR="00F974C6">
        <w:t xml:space="preserve">practice, you will instead declare a bid. The </w:t>
      </w:r>
      <w:r w:rsidR="006B674A">
        <w:t xml:space="preserve">government </w:t>
      </w:r>
      <w:r w:rsidR="00F974C6">
        <w:t xml:space="preserve">asks you to bid the </w:t>
      </w:r>
      <w:r w:rsidR="000415AE">
        <w:t xml:space="preserve">minimum </w:t>
      </w:r>
      <w:r w:rsidR="00F974C6">
        <w:t xml:space="preserve">amount of money you’d be willing to accept to </w:t>
      </w:r>
      <w:r w:rsidR="00F9280C">
        <w:t>adopt</w:t>
      </w:r>
      <w:r w:rsidR="00F974C6">
        <w:t xml:space="preserve"> the practice. Once </w:t>
      </w:r>
      <w:r w:rsidR="00D745F1">
        <w:t>everyone has made a bid</w:t>
      </w:r>
      <w:r w:rsidR="00F974C6">
        <w:t xml:space="preserve">, the </w:t>
      </w:r>
      <w:r w:rsidR="002D60FC">
        <w:t>government</w:t>
      </w:r>
      <w:r w:rsidR="00F974C6">
        <w:t xml:space="preserve"> will rank the bids and will </w:t>
      </w:r>
      <w:r w:rsidR="00D745F1">
        <w:t xml:space="preserve">accept </w:t>
      </w:r>
      <w:r w:rsidR="00F974C6">
        <w:t>the lower half of them</w:t>
      </w:r>
      <w:r w:rsidR="00D745F1">
        <w:t xml:space="preserve"> (all bids </w:t>
      </w:r>
      <w:r>
        <w:t xml:space="preserve">asking for </w:t>
      </w:r>
      <w:r w:rsidR="000415AE">
        <w:t>up to</w:t>
      </w:r>
      <w:r w:rsidR="00D745F1">
        <w:t xml:space="preserve"> the median bid). </w:t>
      </w:r>
      <w:r>
        <w:t xml:space="preserve">The government payment for all accepted bids will be </w:t>
      </w:r>
      <w:r w:rsidR="00F974C6">
        <w:t xml:space="preserve">the </w:t>
      </w:r>
      <w:r w:rsidR="006B674A">
        <w:t xml:space="preserve">lowest </w:t>
      </w:r>
      <w:r w:rsidR="00F974C6">
        <w:t>bid</w:t>
      </w:r>
      <w:r w:rsidR="006B674A">
        <w:t xml:space="preserve"> that was</w:t>
      </w:r>
      <w:r>
        <w:t xml:space="preserve"> </w:t>
      </w:r>
      <w:r w:rsidRPr="005F66A2">
        <w:rPr>
          <w:i/>
        </w:rPr>
        <w:t>not</w:t>
      </w:r>
      <w:r w:rsidR="006B674A">
        <w:t xml:space="preserve"> accepted</w:t>
      </w:r>
      <w:r w:rsidR="00F974C6">
        <w:t>.</w:t>
      </w:r>
      <w:r w:rsidR="006B674A">
        <w:t xml:space="preserve"> For example, if the bids were 1</w:t>
      </w:r>
      <w:r w:rsidR="008036B8" w:rsidRPr="008036B8">
        <w:t>₼</w:t>
      </w:r>
      <w:r w:rsidR="006B674A">
        <w:t>, 2</w:t>
      </w:r>
      <w:r w:rsidR="008036B8" w:rsidRPr="008036B8">
        <w:t>₼</w:t>
      </w:r>
      <w:r w:rsidR="006B674A">
        <w:t>, 3</w:t>
      </w:r>
      <w:r w:rsidR="008036B8" w:rsidRPr="008036B8">
        <w:t>₼</w:t>
      </w:r>
      <w:r w:rsidR="006B674A">
        <w:t>, 4</w:t>
      </w:r>
      <w:r w:rsidR="008036B8" w:rsidRPr="008036B8">
        <w:t>₼</w:t>
      </w:r>
      <w:r w:rsidR="006B674A">
        <w:t>,</w:t>
      </w:r>
      <w:r w:rsidR="000415AE">
        <w:t xml:space="preserve"> and 5</w:t>
      </w:r>
      <w:r w:rsidR="008036B8" w:rsidRPr="008036B8">
        <w:t>₼</w:t>
      </w:r>
      <w:r w:rsidR="000415AE">
        <w:t>,</w:t>
      </w:r>
      <w:r w:rsidR="006B674A">
        <w:t xml:space="preserve"> bids 1</w:t>
      </w:r>
      <w:r w:rsidR="008036B8" w:rsidRPr="008036B8">
        <w:t>₼</w:t>
      </w:r>
      <w:r w:rsidR="000415AE">
        <w:t>,</w:t>
      </w:r>
      <w:r w:rsidR="006B674A">
        <w:t xml:space="preserve"> 2</w:t>
      </w:r>
      <w:r w:rsidR="008036B8" w:rsidRPr="008036B8">
        <w:t>₼</w:t>
      </w:r>
      <w:r w:rsidR="000415AE">
        <w:t>, and 3</w:t>
      </w:r>
      <w:r w:rsidR="008036B8" w:rsidRPr="008036B8">
        <w:t>₼</w:t>
      </w:r>
      <w:r w:rsidR="006B674A">
        <w:t xml:space="preserve"> would be accepted and the payment for </w:t>
      </w:r>
      <w:r w:rsidR="000415AE">
        <w:t xml:space="preserve">all of them </w:t>
      </w:r>
      <w:r w:rsidR="006B674A">
        <w:t xml:space="preserve">would be </w:t>
      </w:r>
      <w:r w:rsidR="000415AE">
        <w:t>4</w:t>
      </w:r>
      <w:r w:rsidR="008036B8" w:rsidRPr="008036B8">
        <w:t>₼</w:t>
      </w:r>
      <w:r w:rsidR="006B674A">
        <w:t>.</w:t>
      </w:r>
    </w:p>
    <w:p w14:paraId="0C27957B" w14:textId="77777777" w:rsidR="00F974C6" w:rsidRDefault="00F974C6" w:rsidP="00F974C6"/>
    <w:p w14:paraId="659E4C73" w14:textId="1309B512" w:rsidR="0084126A" w:rsidRPr="00F974C6" w:rsidRDefault="00721812" w:rsidP="00880DA7">
      <w:pPr>
        <w:rPr>
          <w:b/>
          <w:u w:val="single"/>
        </w:rPr>
      </w:pPr>
      <w:r>
        <w:rPr>
          <w:b/>
          <w:u w:val="single"/>
        </w:rPr>
        <w:t>Contract Period</w:t>
      </w:r>
      <w:r w:rsidRPr="00F974C6">
        <w:rPr>
          <w:b/>
          <w:u w:val="single"/>
        </w:rPr>
        <w:t xml:space="preserve"> </w:t>
      </w:r>
      <w:r w:rsidR="00456C1B">
        <w:rPr>
          <w:b/>
          <w:u w:val="single"/>
        </w:rPr>
        <w:t>4</w:t>
      </w:r>
      <w:r w:rsidR="00F974C6" w:rsidRPr="00F974C6">
        <w:rPr>
          <w:b/>
          <w:u w:val="single"/>
        </w:rPr>
        <w:t xml:space="preserve">: Uncertain </w:t>
      </w:r>
      <w:r w:rsidR="004B6AF1">
        <w:rPr>
          <w:b/>
          <w:u w:val="single"/>
        </w:rPr>
        <w:t>Direct Effect</w:t>
      </w:r>
    </w:p>
    <w:p w14:paraId="7C0A8D8A" w14:textId="3D3FFC02" w:rsidR="00C308F5" w:rsidRDefault="00C308F5" w:rsidP="00C308F5">
      <w:pPr>
        <w:jc w:val="both"/>
      </w:pPr>
      <w:r>
        <w:t xml:space="preserve">The EBA practice is now low-till farming. This practice has different direct effects on your yields in different years, because the effects depend on the weather, although it has the same ecosystem-based water and soil quality benefits for everyone in every year (5% increase times the number of adopters in the community). In a good year, the practice will increase yield by 10%, but in a bad year, it will decrease yield by 30%. Good years and bad years are equally likely (50% chance). We call this amount the </w:t>
      </w:r>
      <w:r w:rsidRPr="00A9024F">
        <w:rPr>
          <w:i/>
        </w:rPr>
        <w:t>Weather Yield Adjustment</w:t>
      </w:r>
      <w:r>
        <w:t xml:space="preserve">. Everyone will have the same </w:t>
      </w:r>
      <w:r w:rsidRPr="00A9024F">
        <w:rPr>
          <w:i/>
        </w:rPr>
        <w:t>Weather Yield Adjustment</w:t>
      </w:r>
      <w:r>
        <w:t xml:space="preserve"> (in percent) in this contract period. We will use the random number generator in Excel to determine the weather this year and thus the effect on everyone’s yields, but only after everyone has made their decision.</w:t>
      </w:r>
    </w:p>
    <w:p w14:paraId="46F08C8E" w14:textId="07C94839" w:rsidR="00E7114F" w:rsidRDefault="00E7114F" w:rsidP="00327BD1">
      <w:pPr>
        <w:jc w:val="both"/>
      </w:pPr>
      <w:r>
        <w:t>The government will pay 1,500</w:t>
      </w:r>
      <w:r w:rsidR="008036B8" w:rsidRPr="008036B8">
        <w:t>₼</w:t>
      </w:r>
      <w:r>
        <w:t xml:space="preserve"> to each person who enters a contract to adopt the EBA practice. Since adoption costs 1,000</w:t>
      </w:r>
      <w:r w:rsidR="008036B8" w:rsidRPr="008036B8">
        <w:t>₼</w:t>
      </w:r>
      <w:r>
        <w:t>, this means that if you adopt, in addition to your farming earnings you get 1,500</w:t>
      </w:r>
      <w:r w:rsidR="008036B8" w:rsidRPr="008036B8">
        <w:t>₼</w:t>
      </w:r>
      <w:r>
        <w:t xml:space="preserve"> </w:t>
      </w:r>
      <w:r w:rsidRPr="00986D57">
        <w:rPr>
          <w:sz w:val="22"/>
          <w:szCs w:val="23"/>
        </w:rPr>
        <w:t>–</w:t>
      </w:r>
      <w:r>
        <w:t xml:space="preserve"> 1,000</w:t>
      </w:r>
      <w:r w:rsidR="008036B8" w:rsidRPr="008036B8">
        <w:t>₼</w:t>
      </w:r>
      <w:r>
        <w:t xml:space="preserve"> = 500</w:t>
      </w:r>
      <w:r w:rsidR="008036B8" w:rsidRPr="008036B8">
        <w:t>₼</w:t>
      </w:r>
      <w:r>
        <w:t xml:space="preserve">. </w:t>
      </w:r>
    </w:p>
    <w:p w14:paraId="567E6C8B" w14:textId="7864DE9F" w:rsidR="00603F84" w:rsidRDefault="00603F84" w:rsidP="00603F84">
      <w:r>
        <w:lastRenderedPageBreak/>
        <w:t xml:space="preserve">Therefore, if you </w:t>
      </w:r>
      <w:r w:rsidR="00F9280C">
        <w:t>adopt</w:t>
      </w:r>
      <w:r>
        <w:t xml:space="preserve"> the practice, your earnings are:</w:t>
      </w:r>
    </w:p>
    <w:p w14:paraId="4459B6DE" w14:textId="0183B9E4" w:rsidR="00804681" w:rsidRPr="00804681" w:rsidRDefault="00804681" w:rsidP="005F66A2">
      <w:pPr>
        <w:ind w:left="2160" w:hanging="1440"/>
        <w:rPr>
          <w:sz w:val="22"/>
          <w:szCs w:val="23"/>
        </w:rPr>
      </w:pPr>
      <w:r w:rsidRPr="00986D57">
        <w:rPr>
          <w:sz w:val="22"/>
          <w:szCs w:val="23"/>
        </w:rPr>
        <w:t>Earnings = Farming Value</w:t>
      </w:r>
      <w:r w:rsidR="006B674A">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 xml:space="preserve">5%) </w:t>
      </w:r>
      <w:r w:rsidR="007270CB">
        <w:rPr>
          <w:sz w:val="22"/>
          <w:szCs w:val="23"/>
        </w:rPr>
        <w:br/>
      </w:r>
      <w:r w:rsidR="006B674A">
        <w:rPr>
          <w:sz w:val="22"/>
          <w:szCs w:val="23"/>
        </w:rPr>
        <w:t>+/</w:t>
      </w:r>
      <w:r w:rsidRPr="00804681">
        <w:rPr>
          <w:sz w:val="22"/>
          <w:szCs w:val="23"/>
        </w:rPr>
        <w:t>– Farming Value</w:t>
      </w:r>
      <w:r w:rsidR="006B674A">
        <w:rPr>
          <w:sz w:val="22"/>
          <w:szCs w:val="23"/>
        </w:rPr>
        <w:t xml:space="preserve"> </w:t>
      </w:r>
      <w:r w:rsidRPr="00804681">
        <w:rPr>
          <w:sz w:val="22"/>
          <w:szCs w:val="23"/>
        </w:rPr>
        <w:t xml:space="preserve">* (Weather Yield </w:t>
      </w:r>
      <w:r w:rsidR="00C308F5">
        <w:rPr>
          <w:sz w:val="22"/>
          <w:szCs w:val="23"/>
        </w:rPr>
        <w:t>Adjustment</w:t>
      </w:r>
      <w:r w:rsidRPr="00804681">
        <w:rPr>
          <w:sz w:val="22"/>
          <w:szCs w:val="23"/>
        </w:rPr>
        <w:t xml:space="preserve">) </w:t>
      </w:r>
      <w:r w:rsidR="00B542EC">
        <w:rPr>
          <w:sz w:val="22"/>
          <w:szCs w:val="23"/>
        </w:rPr>
        <w:t>+</w:t>
      </w:r>
      <w:r w:rsidR="00B542EC" w:rsidRPr="00986D57">
        <w:rPr>
          <w:sz w:val="22"/>
          <w:szCs w:val="23"/>
        </w:rPr>
        <w:t xml:space="preserve"> </w:t>
      </w:r>
      <w:r w:rsidR="00B542EC">
        <w:rPr>
          <w:sz w:val="22"/>
          <w:szCs w:val="23"/>
        </w:rPr>
        <w:t>5</w:t>
      </w:r>
      <w:r w:rsidR="00B542EC" w:rsidRPr="00986D57">
        <w:rPr>
          <w:sz w:val="22"/>
          <w:szCs w:val="23"/>
        </w:rPr>
        <w:t>00</w:t>
      </w:r>
      <w:r w:rsidR="008036B8" w:rsidRPr="008036B8">
        <w:rPr>
          <w:sz w:val="22"/>
          <w:szCs w:val="23"/>
        </w:rPr>
        <w:t>₼</w:t>
      </w:r>
    </w:p>
    <w:p w14:paraId="40C940FC" w14:textId="4CC3EB7A" w:rsidR="00804681" w:rsidRDefault="00804681" w:rsidP="00804681">
      <w:r>
        <w:t xml:space="preserve">If you do not </w:t>
      </w:r>
      <w:r w:rsidR="00F9280C">
        <w:t>adopt</w:t>
      </w:r>
      <w:r>
        <w:t xml:space="preserve"> the practice, your earnings are:</w:t>
      </w:r>
    </w:p>
    <w:p w14:paraId="03CED154" w14:textId="132D801D" w:rsidR="00804681" w:rsidRPr="00986D57" w:rsidRDefault="00804681" w:rsidP="00804681">
      <w:pPr>
        <w:ind w:firstLine="720"/>
        <w:rPr>
          <w:sz w:val="22"/>
          <w:szCs w:val="23"/>
        </w:rPr>
      </w:pPr>
      <w:r w:rsidRPr="00986D57">
        <w:rPr>
          <w:sz w:val="22"/>
          <w:szCs w:val="23"/>
        </w:rPr>
        <w:t>Earnings = Farming Value</w:t>
      </w:r>
      <w:r w:rsidR="006B674A">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w:t>
      </w:r>
    </w:p>
    <w:p w14:paraId="5CCC535D" w14:textId="0EA0F675" w:rsidR="007270CB" w:rsidRDefault="007270CB">
      <w:pPr>
        <w:rPr>
          <w:b/>
          <w:u w:val="single"/>
        </w:rPr>
      </w:pPr>
    </w:p>
    <w:p w14:paraId="7C7DE823" w14:textId="7496EB43" w:rsidR="00603F84" w:rsidRPr="00603F84" w:rsidRDefault="00F9280C" w:rsidP="00880DA7">
      <w:pPr>
        <w:rPr>
          <w:b/>
          <w:u w:val="single"/>
        </w:rPr>
      </w:pPr>
      <w:r>
        <w:rPr>
          <w:b/>
          <w:u w:val="single"/>
        </w:rPr>
        <w:t>Contract Period</w:t>
      </w:r>
      <w:r w:rsidR="00B542EC">
        <w:rPr>
          <w:b/>
          <w:u w:val="single"/>
        </w:rPr>
        <w:t>s</w:t>
      </w:r>
      <w:r w:rsidRPr="00603F84">
        <w:rPr>
          <w:b/>
          <w:u w:val="single"/>
        </w:rPr>
        <w:t xml:space="preserve"> </w:t>
      </w:r>
      <w:r w:rsidR="00456C1B">
        <w:rPr>
          <w:b/>
          <w:u w:val="single"/>
        </w:rPr>
        <w:t>5</w:t>
      </w:r>
      <w:r w:rsidR="004B6AF1">
        <w:rPr>
          <w:b/>
          <w:u w:val="single"/>
        </w:rPr>
        <w:t>A &amp; 5B</w:t>
      </w:r>
      <w:r w:rsidR="00603F84" w:rsidRPr="00603F84">
        <w:rPr>
          <w:b/>
          <w:u w:val="single"/>
        </w:rPr>
        <w:t xml:space="preserve">: Uncertain </w:t>
      </w:r>
      <w:r w:rsidR="004B6AF1">
        <w:rPr>
          <w:b/>
          <w:u w:val="single"/>
        </w:rPr>
        <w:t xml:space="preserve">but Correlated Direct </w:t>
      </w:r>
      <w:r w:rsidR="00603F84" w:rsidRPr="00603F84">
        <w:rPr>
          <w:b/>
          <w:u w:val="single"/>
        </w:rPr>
        <w:t xml:space="preserve">Effect </w:t>
      </w:r>
    </w:p>
    <w:p w14:paraId="21C2CEF3" w14:textId="209B61F3" w:rsidR="00A7001C" w:rsidRDefault="00812F26" w:rsidP="00327BD1">
      <w:pPr>
        <w:jc w:val="both"/>
      </w:pPr>
      <w:r>
        <w:t xml:space="preserve">The </w:t>
      </w:r>
      <w:r w:rsidR="00C308F5">
        <w:t xml:space="preserve">EBA </w:t>
      </w:r>
      <w:r>
        <w:t xml:space="preserve">practice is now </w:t>
      </w:r>
      <w:r w:rsidR="00A7001C">
        <w:t xml:space="preserve">agroforestry, with trees planted in </w:t>
      </w:r>
      <w:r w:rsidR="00A7001C" w:rsidRPr="009811FC">
        <w:t>borders surrounding the crops</w:t>
      </w:r>
      <w:r>
        <w:t>.</w:t>
      </w:r>
      <w:r w:rsidR="00A7001C">
        <w:t xml:space="preserve"> This practice </w:t>
      </w:r>
      <w:r w:rsidR="00C308F5">
        <w:t xml:space="preserve">takes </w:t>
      </w:r>
      <w:r w:rsidR="00A7001C">
        <w:t xml:space="preserve">land </w:t>
      </w:r>
      <w:r w:rsidR="00C308F5">
        <w:t xml:space="preserve">away </w:t>
      </w:r>
      <w:r w:rsidR="00A7001C">
        <w:t xml:space="preserve">from cropping and the trees will use water and nutrients that the crops would otherwise use. On the other hand, the trees will provide a </w:t>
      </w:r>
      <w:r w:rsidR="009811FC">
        <w:t>windbreak</w:t>
      </w:r>
      <w:r w:rsidR="00A7001C">
        <w:t xml:space="preserve"> and will anchor the soil, and thus reduce erosion. The trees may also provide local cooling and may make water more available to your crops. </w:t>
      </w:r>
      <w:r w:rsidR="00DB20D9">
        <w:t>S</w:t>
      </w:r>
      <w:r w:rsidR="00A7001C">
        <w:t xml:space="preserve">tudies have found varying effects </w:t>
      </w:r>
      <w:r w:rsidR="009811FC">
        <w:t>of these benefits on yields</w:t>
      </w:r>
      <w:r w:rsidR="00A7001C">
        <w:t>; the results also may depend greatly on factors like the soil</w:t>
      </w:r>
      <w:r w:rsidR="009811FC">
        <w:t xml:space="preserve"> type</w:t>
      </w:r>
      <w:r w:rsidR="00A7001C">
        <w:t xml:space="preserve">, elevation, and </w:t>
      </w:r>
      <w:r w:rsidR="00BC17C3">
        <w:t>gradient</w:t>
      </w:r>
      <w:r w:rsidR="009811FC">
        <w:t xml:space="preserve"> of the</w:t>
      </w:r>
      <w:r w:rsidR="00A7001C">
        <w:t xml:space="preserve"> land.</w:t>
      </w:r>
      <w:r>
        <w:t xml:space="preserve"> Scientists </w:t>
      </w:r>
      <w:r w:rsidR="009811FC">
        <w:t xml:space="preserve">do </w:t>
      </w:r>
      <w:r w:rsidR="00603F84">
        <w:t xml:space="preserve">know </w:t>
      </w:r>
      <w:r w:rsidR="00A7001C">
        <w:t xml:space="preserve">that agroforestry </w:t>
      </w:r>
      <w:r w:rsidR="00603F84">
        <w:t xml:space="preserve">will generate the same </w:t>
      </w:r>
      <w:r w:rsidR="00927014">
        <w:t xml:space="preserve">water and </w:t>
      </w:r>
      <w:r w:rsidR="00ED438D">
        <w:t xml:space="preserve">soil </w:t>
      </w:r>
      <w:r w:rsidR="00603F84">
        <w:t>quality benefits</w:t>
      </w:r>
      <w:r>
        <w:t xml:space="preserve"> as the other practices (</w:t>
      </w:r>
      <w:r w:rsidR="0004001F">
        <w:t>5% increase times the number of adopters in the community)</w:t>
      </w:r>
      <w:r w:rsidR="00603F84">
        <w:t xml:space="preserve">, but </w:t>
      </w:r>
      <w:r w:rsidR="0004001F">
        <w:t xml:space="preserve">the direct effect </w:t>
      </w:r>
      <w:r w:rsidR="009811FC">
        <w:t>on</w:t>
      </w:r>
      <w:r w:rsidR="00C308F5">
        <w:t xml:space="preserve"> adopters’</w:t>
      </w:r>
      <w:r w:rsidR="009811FC">
        <w:t xml:space="preserve"> yields </w:t>
      </w:r>
      <w:r w:rsidR="00603F84">
        <w:t xml:space="preserve">could </w:t>
      </w:r>
      <w:r w:rsidR="0004001F">
        <w:t xml:space="preserve">be to </w:t>
      </w:r>
      <w:r w:rsidR="00603F84" w:rsidRPr="005F66A2">
        <w:rPr>
          <w:i/>
        </w:rPr>
        <w:t>increase or decrease</w:t>
      </w:r>
      <w:r w:rsidR="00603F84">
        <w:t xml:space="preserve"> your yield</w:t>
      </w:r>
      <w:r w:rsidR="005C1C09">
        <w:t xml:space="preserve"> by an amount we will call the </w:t>
      </w:r>
      <w:r w:rsidR="005C1C09" w:rsidRPr="00A9024F">
        <w:rPr>
          <w:i/>
        </w:rPr>
        <w:t>Unknown Yield Effect</w:t>
      </w:r>
      <w:r w:rsidR="00603F84">
        <w:t xml:space="preserve">. </w:t>
      </w:r>
    </w:p>
    <w:p w14:paraId="7A2BAFC4" w14:textId="30C1AF84" w:rsidR="00B41B89" w:rsidRDefault="006B674A" w:rsidP="00327BD1">
      <w:pPr>
        <w:jc w:val="both"/>
      </w:pPr>
      <w:r>
        <w:t xml:space="preserve">This Unknown </w:t>
      </w:r>
      <w:r w:rsidR="00E24142">
        <w:t>Yield Effect</w:t>
      </w:r>
      <w:r w:rsidR="00603F84">
        <w:t xml:space="preserve"> will vary from field to field, but the general tendency will be the same across all fields</w:t>
      </w:r>
      <w:r w:rsidR="00DB20D9">
        <w:t xml:space="preserve"> in a local area</w:t>
      </w:r>
      <w:r w:rsidR="00603F84">
        <w:t>. To be precise, the</w:t>
      </w:r>
      <w:r>
        <w:t xml:space="preserve"> Unknown</w:t>
      </w:r>
      <w:r w:rsidR="00603F84">
        <w:t xml:space="preserve"> </w:t>
      </w:r>
      <w:r w:rsidR="00E24142">
        <w:t xml:space="preserve">Yield Effect </w:t>
      </w:r>
      <w:r w:rsidR="00603F84">
        <w:t xml:space="preserve">will be normally distributed around some mean </w:t>
      </w:r>
      <w:r w:rsidR="00FF6845">
        <w:t xml:space="preserve">(average) </w:t>
      </w:r>
      <w:r w:rsidR="00603F84">
        <w:t>value</w:t>
      </w:r>
      <w:r w:rsidR="00B542EC">
        <w:t xml:space="preserve">, and that mean value will be </w:t>
      </w:r>
      <w:r w:rsidR="0079316E">
        <w:t xml:space="preserve">either </w:t>
      </w:r>
      <w:r w:rsidR="00B542EC">
        <w:t>-30%</w:t>
      </w:r>
      <w:r w:rsidR="0079316E">
        <w:t xml:space="preserve"> (Low Type)</w:t>
      </w:r>
      <w:r w:rsidR="00B542EC">
        <w:t xml:space="preserve"> </w:t>
      </w:r>
      <w:r w:rsidR="0079316E">
        <w:t xml:space="preserve">or </w:t>
      </w:r>
      <w:r w:rsidR="00B542EC">
        <w:t>+10%</w:t>
      </w:r>
      <w:r w:rsidR="0079316E">
        <w:t xml:space="preserve"> (High Type). Both are equally likely; that is, each is 50% likely</w:t>
      </w:r>
      <w:r w:rsidR="00603F84">
        <w:t xml:space="preserve">. </w:t>
      </w:r>
      <w:r w:rsidR="00E24142">
        <w:t xml:space="preserve">This means that there is a high chance of getting values that are close to the mean </w:t>
      </w:r>
      <w:r w:rsidR="00C308F5">
        <w:t>and</w:t>
      </w:r>
      <w:r w:rsidR="00E24142">
        <w:t xml:space="preserve"> a </w:t>
      </w:r>
      <w:r>
        <w:t xml:space="preserve">small </w:t>
      </w:r>
      <w:r w:rsidR="00E24142">
        <w:t>chance</w:t>
      </w:r>
      <w:r>
        <w:t xml:space="preserve"> of getting </w:t>
      </w:r>
      <w:r w:rsidR="00E24142">
        <w:t>values</w:t>
      </w:r>
      <w:r>
        <w:t xml:space="preserve"> that are more different</w:t>
      </w:r>
      <w:r w:rsidR="00E24142">
        <w:t xml:space="preserve">. </w:t>
      </w:r>
      <w:r w:rsidR="00603F84">
        <w:t xml:space="preserve">Therefore, if you see </w:t>
      </w:r>
      <w:r w:rsidR="00C308F5">
        <w:t xml:space="preserve">someone else’s </w:t>
      </w:r>
      <w:r w:rsidR="00603F84">
        <w:t xml:space="preserve">yield effect from </w:t>
      </w:r>
      <w:r w:rsidR="00A7001C">
        <w:t>agroforestry</w:t>
      </w:r>
      <w:r w:rsidR="00603F84">
        <w:t xml:space="preserve">, </w:t>
      </w:r>
      <w:r w:rsidR="004B6AF1">
        <w:t xml:space="preserve">that </w:t>
      </w:r>
      <w:r w:rsidR="00C308F5">
        <w:t xml:space="preserve">tells </w:t>
      </w:r>
      <w:r w:rsidR="004B6AF1">
        <w:t xml:space="preserve">you something about </w:t>
      </w:r>
      <w:r w:rsidR="00603F84">
        <w:t xml:space="preserve">how </w:t>
      </w:r>
      <w:r w:rsidR="00A7001C">
        <w:t xml:space="preserve">it </w:t>
      </w:r>
      <w:r w:rsidR="00C308F5">
        <w:t xml:space="preserve">will </w:t>
      </w:r>
      <w:r w:rsidR="00603F84">
        <w:t xml:space="preserve">work on your land, though </w:t>
      </w:r>
      <w:r>
        <w:t xml:space="preserve">your </w:t>
      </w:r>
      <w:r w:rsidR="00603F84">
        <w:t xml:space="preserve">exact effect </w:t>
      </w:r>
      <w:r w:rsidR="00C308F5">
        <w:t xml:space="preserve">will probably </w:t>
      </w:r>
      <w:r w:rsidR="00603F84">
        <w:t>be different.</w:t>
      </w:r>
      <w:r w:rsidR="004B6AF1">
        <w:t xml:space="preserve"> In other words, you don’t know </w:t>
      </w:r>
      <w:r w:rsidR="000415AE">
        <w:t xml:space="preserve">the effect </w:t>
      </w:r>
      <w:r w:rsidR="00C308F5">
        <w:t xml:space="preserve">agroforestry will have on your farming until you try it; you don’t </w:t>
      </w:r>
      <w:r w:rsidR="000415AE">
        <w:t xml:space="preserve">even </w:t>
      </w:r>
      <w:r w:rsidR="00C308F5">
        <w:t xml:space="preserve">know </w:t>
      </w:r>
      <w:r w:rsidR="004B6AF1">
        <w:t xml:space="preserve">the </w:t>
      </w:r>
      <w:r w:rsidR="00DB20D9">
        <w:t xml:space="preserve">precise </w:t>
      </w:r>
      <w:r w:rsidR="004B6AF1">
        <w:t xml:space="preserve">mean value of the distribution </w:t>
      </w:r>
      <w:r w:rsidR="000415AE">
        <w:t>of possible effects</w:t>
      </w:r>
      <w:r w:rsidR="00C308F5">
        <w:t>,</w:t>
      </w:r>
      <w:r w:rsidR="000415AE">
        <w:t xml:space="preserve"> </w:t>
      </w:r>
      <w:r w:rsidR="004B6AF1">
        <w:t xml:space="preserve">but </w:t>
      </w:r>
      <w:r w:rsidR="00C308F5">
        <w:t>can</w:t>
      </w:r>
      <w:r w:rsidR="004B6AF1">
        <w:t xml:space="preserve"> learn about it from seeing </w:t>
      </w:r>
      <w:r w:rsidR="00C308F5">
        <w:t xml:space="preserve">others’ </w:t>
      </w:r>
      <w:r w:rsidR="004B6AF1">
        <w:t>yield effects.</w:t>
      </w:r>
      <w:r w:rsidR="009E7CFA">
        <w:t xml:space="preserve"> </w:t>
      </w:r>
    </w:p>
    <w:p w14:paraId="36F203C2" w14:textId="6A006530" w:rsidR="00B41B89" w:rsidRDefault="00B41B89" w:rsidP="00327BD1">
      <w:pPr>
        <w:jc w:val="both"/>
      </w:pPr>
      <w:r>
        <w:t xml:space="preserve">The </w:t>
      </w:r>
      <w:r w:rsidR="007E7DE8">
        <w:t xml:space="preserve">figure </w:t>
      </w:r>
      <w:r>
        <w:t xml:space="preserve">below </w:t>
      </w:r>
      <w:r w:rsidR="007E7DE8">
        <w:t xml:space="preserve">will </w:t>
      </w:r>
      <w:r>
        <w:t xml:space="preserve">help you visualize </w:t>
      </w:r>
      <w:r w:rsidR="007E7DE8">
        <w:t>these random effects</w:t>
      </w:r>
      <w:r>
        <w:t xml:space="preserve">. There are </w:t>
      </w:r>
      <w:r w:rsidR="0079316E">
        <w:t xml:space="preserve">two </w:t>
      </w:r>
      <w:r>
        <w:t xml:space="preserve">lines on the </w:t>
      </w:r>
      <w:r w:rsidR="007E7DE8">
        <w:t>figure</w:t>
      </w:r>
      <w:r w:rsidR="00C308F5">
        <w:t xml:space="preserve"> (Low Type and High Type)</w:t>
      </w:r>
      <w:r>
        <w:t xml:space="preserve">; each represents one </w:t>
      </w:r>
      <w:r w:rsidR="007E7DE8">
        <w:t xml:space="preserve">the </w:t>
      </w:r>
      <w:r>
        <w:t xml:space="preserve">way that farmers’ values </w:t>
      </w:r>
      <w:r w:rsidR="007E7DE8">
        <w:t xml:space="preserve">for agroforestry might </w:t>
      </w:r>
      <w:r>
        <w:t>be distributed</w:t>
      </w:r>
      <w:r w:rsidR="00DB20D9">
        <w:t xml:space="preserve"> in a local area</w:t>
      </w:r>
      <w:r w:rsidR="007E7DE8">
        <w:t>. The height of the line shows how common a value is in the given community. The mean of the distribution is where the line peaks. As you can see</w:t>
      </w:r>
      <w:r>
        <w:t xml:space="preserve">, each has </w:t>
      </w:r>
      <w:r w:rsidR="0079316E">
        <w:t xml:space="preserve">distribution </w:t>
      </w:r>
      <w:r>
        <w:t>a different mean</w:t>
      </w:r>
      <w:r w:rsidR="00B43116">
        <w:t xml:space="preserve"> (average)</w:t>
      </w:r>
      <w:r>
        <w:t xml:space="preserve"> but has some values larger and some smaller than the mean. Everyone </w:t>
      </w:r>
      <w:r w:rsidR="007E7DE8">
        <w:t>i</w:t>
      </w:r>
      <w:r>
        <w:t xml:space="preserve">n your community will have a value from the same distribution, but you don’t know </w:t>
      </w:r>
      <w:r w:rsidR="0079316E">
        <w:t xml:space="preserve">yet </w:t>
      </w:r>
      <w:r>
        <w:t xml:space="preserve">which distribution applies in your community. Not only that, you don’t know where on the distribution your own personal effect will </w:t>
      </w:r>
      <w:r w:rsidR="00C308F5">
        <w:t>be</w:t>
      </w:r>
      <w:r>
        <w:t>.</w:t>
      </w:r>
      <w:r w:rsidR="007E7DE8">
        <w:t xml:space="preserve"> For example, if your community has a </w:t>
      </w:r>
      <w:r w:rsidR="0079316E">
        <w:t xml:space="preserve">Low Type </w:t>
      </w:r>
      <w:r w:rsidR="007E7DE8">
        <w:t xml:space="preserve">distribution, you could be more like Farmer </w:t>
      </w:r>
      <w:r w:rsidR="00327BD1">
        <w:t>2</w:t>
      </w:r>
      <w:r w:rsidR="007E7DE8">
        <w:t xml:space="preserve">, </w:t>
      </w:r>
      <w:r w:rsidR="00327BD1">
        <w:t xml:space="preserve">than </w:t>
      </w:r>
      <w:r w:rsidR="007E7DE8">
        <w:t xml:space="preserve">Farmer </w:t>
      </w:r>
      <w:r w:rsidR="00327BD1">
        <w:t>1</w:t>
      </w:r>
      <w:r w:rsidR="007E7DE8">
        <w:t>, or Farmer 3.</w:t>
      </w:r>
    </w:p>
    <w:p w14:paraId="2E6B8593" w14:textId="215F7D03" w:rsidR="0079316E" w:rsidRDefault="00410F7D" w:rsidP="003E71C6">
      <w:pPr>
        <w:jc w:val="center"/>
      </w:pPr>
      <w:r>
        <w:rPr>
          <w:noProof/>
        </w:rPr>
        <w:lastRenderedPageBreak/>
        <w:drawing>
          <wp:inline distT="0" distB="0" distL="0" distR="0" wp14:anchorId="12A8EB75" wp14:editId="2076BE03">
            <wp:extent cx="5715000" cy="3167062"/>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3F82A6" w14:textId="2045CFA7" w:rsidR="00603F84" w:rsidRDefault="009E7CFA" w:rsidP="00880DA7">
      <w:r>
        <w:t>We will use Excel’s random number generator to determine the mean effect and each person’s individual effect</w:t>
      </w:r>
      <w:r w:rsidR="00FF6845">
        <w:t>, but both will be hidden</w:t>
      </w:r>
      <w:r w:rsidR="00C308F5">
        <w:t xml:space="preserve">; only the </w:t>
      </w:r>
      <w:r w:rsidR="005C1C09">
        <w:t>Unknown Yield Effect for people who adopt agroforestry will be revealed</w:t>
      </w:r>
      <w:r w:rsidR="00FF6845">
        <w:t>.</w:t>
      </w:r>
      <w:r w:rsidR="00004942">
        <w:rPr>
          <w:rStyle w:val="FootnoteReference"/>
        </w:rPr>
        <w:footnoteReference w:id="1"/>
      </w:r>
    </w:p>
    <w:p w14:paraId="02DF2C4B" w14:textId="77777777" w:rsidR="00C308F5" w:rsidRDefault="00C308F5" w:rsidP="00C308F5">
      <w:pPr>
        <w:jc w:val="both"/>
      </w:pPr>
      <w:r>
        <w:t>The government will pay 1,500</w:t>
      </w:r>
      <w:r w:rsidRPr="008036B8">
        <w:t>₼</w:t>
      </w:r>
      <w:r>
        <w:t xml:space="preserve"> to each person who enters a contract to adopt the EBA practice. Since adoption costs 1,000</w:t>
      </w:r>
      <w:r w:rsidRPr="008036B8">
        <w:t>₼</w:t>
      </w:r>
      <w:r>
        <w:t>, this means that if you adopt, in addition to your farming earnings you get 1,500</w:t>
      </w:r>
      <w:r w:rsidRPr="008036B8">
        <w:t>₼</w:t>
      </w:r>
      <w:r>
        <w:t xml:space="preserve"> </w:t>
      </w:r>
      <w:r w:rsidRPr="00986D57">
        <w:rPr>
          <w:sz w:val="22"/>
          <w:szCs w:val="23"/>
        </w:rPr>
        <w:t>–</w:t>
      </w:r>
      <w:r>
        <w:t xml:space="preserve"> 1,000</w:t>
      </w:r>
      <w:r w:rsidRPr="008036B8">
        <w:t>₼</w:t>
      </w:r>
      <w:r>
        <w:t xml:space="preserve"> = 500</w:t>
      </w:r>
      <w:r w:rsidRPr="008036B8">
        <w:t>₼</w:t>
      </w:r>
      <w:r>
        <w:t xml:space="preserve">. </w:t>
      </w:r>
    </w:p>
    <w:p w14:paraId="0E1BA3B3" w14:textId="34CE98D5" w:rsidR="00FF6845" w:rsidRDefault="00603F84" w:rsidP="00603F84">
      <w:r>
        <w:t xml:space="preserve">We will play this treatment for two periods, and you need </w:t>
      </w:r>
      <w:r w:rsidRPr="00A9024F">
        <w:rPr>
          <w:u w:val="single"/>
        </w:rPr>
        <w:t>not</w:t>
      </w:r>
      <w:r>
        <w:t xml:space="preserve"> make the same decision in both </w:t>
      </w:r>
      <w:r w:rsidR="00310F4F">
        <w:t>periods</w:t>
      </w:r>
      <w:r>
        <w:t>.</w:t>
      </w:r>
      <w:r w:rsidR="009E7CFA">
        <w:t xml:space="preserve"> </w:t>
      </w:r>
      <w:r w:rsidR="000415AE">
        <w:t xml:space="preserve">Your </w:t>
      </w:r>
      <w:r w:rsidR="005C1C09">
        <w:t xml:space="preserve">Unknown Yield Effect </w:t>
      </w:r>
      <w:r w:rsidR="00FF6845">
        <w:t xml:space="preserve">will stay the same </w:t>
      </w:r>
      <w:r w:rsidR="000415AE">
        <w:t xml:space="preserve">across the two </w:t>
      </w:r>
      <w:r w:rsidR="00FF6845">
        <w:t>periods</w:t>
      </w:r>
      <w:r w:rsidR="00160F09">
        <w:t>! That is, we’ll use Excel to come up with random numbers at the beginning of period 5A, and those numbers will apply to both 5A and 5B.</w:t>
      </w:r>
    </w:p>
    <w:p w14:paraId="7083DE90" w14:textId="6CD4C548" w:rsidR="00603F84" w:rsidRDefault="00603F84" w:rsidP="00603F84">
      <w:r>
        <w:t xml:space="preserve">In each </w:t>
      </w:r>
      <w:r w:rsidR="00FF6845">
        <w:t>period</w:t>
      </w:r>
      <w:r>
        <w:t xml:space="preserve">, if you </w:t>
      </w:r>
      <w:r w:rsidR="00F9280C">
        <w:t>adopt</w:t>
      </w:r>
      <w:r>
        <w:t xml:space="preserve"> the practice, your earnings are:</w:t>
      </w:r>
    </w:p>
    <w:p w14:paraId="0DFE265D" w14:textId="3811CF4B" w:rsidR="00603F84" w:rsidRDefault="00603F84" w:rsidP="00A9024F">
      <w:pPr>
        <w:rPr>
          <w:sz w:val="22"/>
          <w:szCs w:val="23"/>
        </w:rPr>
      </w:pPr>
      <w:r w:rsidRPr="00F23DF6">
        <w:rPr>
          <w:sz w:val="22"/>
          <w:szCs w:val="23"/>
        </w:rPr>
        <w:t xml:space="preserve">Earnings = </w:t>
      </w:r>
      <w:r w:rsidR="00986D57" w:rsidRPr="00F23DF6">
        <w:rPr>
          <w:sz w:val="22"/>
          <w:szCs w:val="23"/>
        </w:rPr>
        <w:t>Farming Value</w:t>
      </w:r>
      <w:r w:rsidR="006B674A">
        <w:rPr>
          <w:sz w:val="22"/>
          <w:szCs w:val="23"/>
        </w:rPr>
        <w:t xml:space="preserve"> </w:t>
      </w:r>
      <w:r w:rsidRPr="00F23DF6">
        <w:rPr>
          <w:sz w:val="22"/>
          <w:szCs w:val="23"/>
        </w:rPr>
        <w:t>* (</w:t>
      </w:r>
      <w:r w:rsidR="001776AA" w:rsidRPr="00F23DF6">
        <w:rPr>
          <w:sz w:val="22"/>
          <w:szCs w:val="23"/>
        </w:rPr>
        <w:t xml:space="preserve">1 + </w:t>
      </w:r>
      <w:r w:rsidR="000B48AD">
        <w:rPr>
          <w:sz w:val="22"/>
          <w:szCs w:val="23"/>
        </w:rPr>
        <w:t>#</w:t>
      </w:r>
      <w:r w:rsidR="001776AA" w:rsidRPr="00F23DF6">
        <w:rPr>
          <w:sz w:val="22"/>
          <w:szCs w:val="23"/>
        </w:rPr>
        <w:t xml:space="preserve"> adopters</w:t>
      </w:r>
      <w:r w:rsidR="006B674A">
        <w:rPr>
          <w:sz w:val="22"/>
          <w:szCs w:val="23"/>
        </w:rPr>
        <w:t xml:space="preserve"> </w:t>
      </w:r>
      <w:r w:rsidR="001776AA" w:rsidRPr="00F23DF6">
        <w:rPr>
          <w:sz w:val="22"/>
          <w:szCs w:val="23"/>
        </w:rPr>
        <w:t>*</w:t>
      </w:r>
      <w:r w:rsidR="006B674A">
        <w:rPr>
          <w:sz w:val="22"/>
          <w:szCs w:val="23"/>
        </w:rPr>
        <w:t xml:space="preserve"> </w:t>
      </w:r>
      <w:r w:rsidR="001776AA" w:rsidRPr="00F23DF6">
        <w:rPr>
          <w:sz w:val="22"/>
          <w:szCs w:val="23"/>
        </w:rPr>
        <w:t>5%</w:t>
      </w:r>
      <w:r w:rsidRPr="00F23DF6">
        <w:rPr>
          <w:sz w:val="22"/>
          <w:szCs w:val="23"/>
        </w:rPr>
        <w:t xml:space="preserve">) </w:t>
      </w:r>
      <w:r w:rsidR="00F23DF6" w:rsidRPr="00F23DF6">
        <w:rPr>
          <w:sz w:val="22"/>
          <w:szCs w:val="23"/>
        </w:rPr>
        <w:t>+</w:t>
      </w:r>
      <w:r w:rsidRPr="00F23DF6">
        <w:rPr>
          <w:sz w:val="22"/>
          <w:szCs w:val="23"/>
        </w:rPr>
        <w:t>/</w:t>
      </w:r>
      <w:r w:rsidR="00F23DF6" w:rsidRPr="00986D57">
        <w:rPr>
          <w:sz w:val="22"/>
          <w:szCs w:val="23"/>
        </w:rPr>
        <w:t>–</w:t>
      </w:r>
      <w:r w:rsidR="00F23DF6" w:rsidRPr="00F23DF6">
        <w:rPr>
          <w:sz w:val="22"/>
          <w:szCs w:val="23"/>
        </w:rPr>
        <w:t xml:space="preserve"> </w:t>
      </w:r>
      <w:r w:rsidR="00986D57" w:rsidRPr="00F23DF6">
        <w:rPr>
          <w:sz w:val="22"/>
          <w:szCs w:val="23"/>
        </w:rPr>
        <w:t>Farming Value</w:t>
      </w:r>
      <w:r w:rsidR="006B674A">
        <w:rPr>
          <w:sz w:val="22"/>
          <w:szCs w:val="23"/>
        </w:rPr>
        <w:t xml:space="preserve"> </w:t>
      </w:r>
      <w:r w:rsidRPr="00F23DF6">
        <w:rPr>
          <w:sz w:val="22"/>
          <w:szCs w:val="23"/>
        </w:rPr>
        <w:t>* (</w:t>
      </w:r>
      <w:r w:rsidR="006B674A">
        <w:rPr>
          <w:sz w:val="22"/>
          <w:szCs w:val="23"/>
        </w:rPr>
        <w:t>Unknown</w:t>
      </w:r>
      <w:r w:rsidR="006B674A" w:rsidRPr="00F23DF6">
        <w:rPr>
          <w:sz w:val="22"/>
          <w:szCs w:val="23"/>
        </w:rPr>
        <w:t xml:space="preserve"> </w:t>
      </w:r>
      <w:r w:rsidRPr="00F23DF6">
        <w:rPr>
          <w:sz w:val="22"/>
          <w:szCs w:val="23"/>
        </w:rPr>
        <w:t xml:space="preserve">Yield Effect) </w:t>
      </w:r>
      <w:r w:rsidR="00FF6845">
        <w:rPr>
          <w:sz w:val="22"/>
          <w:szCs w:val="23"/>
        </w:rPr>
        <w:t>+</w:t>
      </w:r>
      <w:r w:rsidR="00FF6845" w:rsidRPr="00F23DF6">
        <w:rPr>
          <w:sz w:val="22"/>
          <w:szCs w:val="23"/>
        </w:rPr>
        <w:t xml:space="preserve"> </w:t>
      </w:r>
      <w:r w:rsidR="00FF6845">
        <w:rPr>
          <w:sz w:val="22"/>
          <w:szCs w:val="23"/>
        </w:rPr>
        <w:t>5</w:t>
      </w:r>
      <w:r w:rsidRPr="00F23DF6">
        <w:rPr>
          <w:sz w:val="22"/>
          <w:szCs w:val="23"/>
        </w:rPr>
        <w:t>00</w:t>
      </w:r>
      <w:r w:rsidR="008036B8" w:rsidRPr="008036B8">
        <w:rPr>
          <w:sz w:val="22"/>
          <w:szCs w:val="23"/>
        </w:rPr>
        <w:t>₼</w:t>
      </w:r>
    </w:p>
    <w:p w14:paraId="6A126E90" w14:textId="77777777" w:rsidR="00603F84" w:rsidRDefault="00603F84" w:rsidP="00603F84">
      <w:r>
        <w:t>If you do not, your earnings are:</w:t>
      </w:r>
    </w:p>
    <w:p w14:paraId="6269CBEC" w14:textId="0635387C" w:rsidR="00F23DF6" w:rsidRPr="00986D57" w:rsidRDefault="00F23DF6" w:rsidP="00A9024F">
      <w:pPr>
        <w:rPr>
          <w:sz w:val="22"/>
          <w:szCs w:val="23"/>
        </w:rPr>
      </w:pPr>
      <w:r w:rsidRPr="00986D57">
        <w:rPr>
          <w:sz w:val="22"/>
          <w:szCs w:val="23"/>
        </w:rPr>
        <w:t>Earnings = Farming Value</w:t>
      </w:r>
      <w:r w:rsidR="006B674A">
        <w:rPr>
          <w:sz w:val="22"/>
          <w:szCs w:val="23"/>
        </w:rPr>
        <w:t xml:space="preserve"> </w:t>
      </w:r>
      <w:r w:rsidRPr="00986D57">
        <w:rPr>
          <w:sz w:val="22"/>
          <w:szCs w:val="23"/>
        </w:rPr>
        <w:t xml:space="preserve">* (1 + </w:t>
      </w:r>
      <w:r w:rsidR="003A25E7">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w:t>
      </w:r>
    </w:p>
    <w:p w14:paraId="0A040D6B" w14:textId="77777777" w:rsidR="00603F84" w:rsidRDefault="00603F84" w:rsidP="00880DA7"/>
    <w:p w14:paraId="5883829C" w14:textId="73CF5A27" w:rsidR="00603F84" w:rsidRPr="00603F84" w:rsidRDefault="00F9280C" w:rsidP="00603F84">
      <w:pPr>
        <w:rPr>
          <w:b/>
          <w:u w:val="single"/>
        </w:rPr>
      </w:pPr>
      <w:r>
        <w:rPr>
          <w:b/>
          <w:u w:val="single"/>
        </w:rPr>
        <w:t>Contract Period</w:t>
      </w:r>
      <w:r w:rsidR="00B542EC">
        <w:rPr>
          <w:b/>
          <w:u w:val="single"/>
        </w:rPr>
        <w:t>s</w:t>
      </w:r>
      <w:r w:rsidRPr="00603F84">
        <w:rPr>
          <w:b/>
          <w:u w:val="single"/>
        </w:rPr>
        <w:t xml:space="preserve"> </w:t>
      </w:r>
      <w:r w:rsidR="00456C1B">
        <w:rPr>
          <w:b/>
          <w:u w:val="single"/>
        </w:rPr>
        <w:t>6</w:t>
      </w:r>
      <w:r w:rsidR="00FF6845">
        <w:rPr>
          <w:b/>
          <w:u w:val="single"/>
        </w:rPr>
        <w:t>A &amp; 6B</w:t>
      </w:r>
      <w:r w:rsidR="00603F84" w:rsidRPr="00603F84">
        <w:rPr>
          <w:b/>
          <w:u w:val="single"/>
        </w:rPr>
        <w:t xml:space="preserve">: Uncertain </w:t>
      </w:r>
      <w:r w:rsidR="00FF6845">
        <w:rPr>
          <w:b/>
          <w:u w:val="single"/>
        </w:rPr>
        <w:t xml:space="preserve">but Correlated Direct </w:t>
      </w:r>
      <w:r w:rsidR="00603F84" w:rsidRPr="00603F84">
        <w:rPr>
          <w:b/>
          <w:u w:val="single"/>
        </w:rPr>
        <w:t>Effect</w:t>
      </w:r>
      <w:r w:rsidR="00603F84">
        <w:rPr>
          <w:b/>
          <w:u w:val="single"/>
        </w:rPr>
        <w:t>, with Pilot Bonus</w:t>
      </w:r>
    </w:p>
    <w:p w14:paraId="4836721D" w14:textId="30285D70" w:rsidR="00603F84" w:rsidRDefault="00FF6845" w:rsidP="00FD5C62">
      <w:pPr>
        <w:jc w:val="both"/>
      </w:pPr>
      <w:r>
        <w:t>T</w:t>
      </w:r>
      <w:r w:rsidR="00603F84">
        <w:t xml:space="preserve">he </w:t>
      </w:r>
      <w:r w:rsidR="005C1C09">
        <w:t xml:space="preserve">EBA </w:t>
      </w:r>
      <w:r w:rsidR="00603F84">
        <w:t xml:space="preserve">practice </w:t>
      </w:r>
      <w:r w:rsidR="00A7001C">
        <w:t xml:space="preserve">again uses trees, but in this case through intercropping: you are being encouraged to plant trees at regular intervals within your crop fields. The benefits and costs of intercropping with trees are similar to those of planting tree borders </w:t>
      </w:r>
      <w:r w:rsidR="005C1C09">
        <w:t xml:space="preserve">around </w:t>
      </w:r>
      <w:r w:rsidR="00A7001C">
        <w:t xml:space="preserve">crop fields. However, </w:t>
      </w:r>
      <w:r w:rsidR="00A7001C">
        <w:lastRenderedPageBreak/>
        <w:t xml:space="preserve">the net effects are again uncertain and may be entirely different from the effects of the tree borders: both the costs and benefits are distributed broadly rather than concentrated around the edges of the field. Different plots of land will respond differently to intercropping as compared to agroforestry, because the two systems perform differently in response to different sizes, shapes, and elevation patterns on a plot of land. As a result, </w:t>
      </w:r>
      <w:r w:rsidR="00DB20D9">
        <w:t xml:space="preserve">there is </w:t>
      </w:r>
      <w:r w:rsidR="00A7001C">
        <w:t>th</w:t>
      </w:r>
      <w:r w:rsidR="00603F84">
        <w:t xml:space="preserve">e same kind of uncertainty </w:t>
      </w:r>
      <w:r w:rsidR="00DB20D9">
        <w:t xml:space="preserve">about </w:t>
      </w:r>
      <w:r w:rsidR="00A7001C">
        <w:t xml:space="preserve">intercropping’s </w:t>
      </w:r>
      <w:r w:rsidR="00603F84">
        <w:t>effects on yields</w:t>
      </w:r>
      <w:r w:rsidR="00A7001C">
        <w:t xml:space="preserve"> as </w:t>
      </w:r>
      <w:r w:rsidR="00DB20D9">
        <w:t xml:space="preserve">there was </w:t>
      </w:r>
      <w:r w:rsidR="00A7001C">
        <w:t>for border agroforestry</w:t>
      </w:r>
      <w:r w:rsidR="005C1C09">
        <w:t>. T</w:t>
      </w:r>
      <w:r>
        <w:t>here is some unknown mean effect</w:t>
      </w:r>
      <w:r w:rsidR="00B542EC">
        <w:t xml:space="preserve">, </w:t>
      </w:r>
      <w:r w:rsidR="00DB20D9">
        <w:t>which</w:t>
      </w:r>
      <w:r w:rsidR="00B542EC">
        <w:t xml:space="preserve"> will be </w:t>
      </w:r>
      <w:r w:rsidR="00742A1E">
        <w:t>either -30% (Low Type) or +10% (High Type). Both are equally likely; that is, each is 50% likely.</w:t>
      </w:r>
      <w:r>
        <w:t xml:space="preserve"> </w:t>
      </w:r>
      <w:r w:rsidR="00742A1E">
        <w:t xml:space="preserve">Again, </w:t>
      </w:r>
      <w:r>
        <w:t xml:space="preserve">everyone has a personal difference in effect </w:t>
      </w:r>
      <w:r w:rsidR="00FD5C62">
        <w:t>drawn from a distribution with that mean</w:t>
      </w:r>
      <w:r w:rsidR="005C1C09">
        <w:t>, and your personal value is your Unknown Yield Effect</w:t>
      </w:r>
      <w:r w:rsidR="00AF3B0E">
        <w:t>.</w:t>
      </w:r>
      <w:r w:rsidR="00742A1E">
        <w:t xml:space="preserve"> </w:t>
      </w:r>
      <w:r w:rsidR="00AF3B0E">
        <w:t>W</w:t>
      </w:r>
      <w:r>
        <w:t xml:space="preserve">e will determine both the mean and the individual effects with Excel’s random number generator. </w:t>
      </w:r>
      <w:r w:rsidR="00A7001C">
        <w:t>Both the mean and the personal difference will be different from the values you saw with border agroforestry.</w:t>
      </w:r>
    </w:p>
    <w:p w14:paraId="20715132" w14:textId="57E99907" w:rsidR="005C1C09" w:rsidRDefault="005C1C09" w:rsidP="005C1C09">
      <w:pPr>
        <w:jc w:val="both"/>
      </w:pPr>
      <w:r>
        <w:t>The government will pay 1,500</w:t>
      </w:r>
      <w:r w:rsidRPr="008036B8">
        <w:t>₼</w:t>
      </w:r>
      <w:r>
        <w:t xml:space="preserve"> to each person who enters a contract to adopt the EBA practice in each period. Since adoption costs 1,000</w:t>
      </w:r>
      <w:r w:rsidRPr="008036B8">
        <w:t>₼</w:t>
      </w:r>
      <w:r>
        <w:t>, this means that if you adopt, in addition to your farming earnings you get 1,500</w:t>
      </w:r>
      <w:r w:rsidRPr="008036B8">
        <w:t>₼</w:t>
      </w:r>
      <w:r>
        <w:t xml:space="preserve"> </w:t>
      </w:r>
      <w:r w:rsidRPr="00986D57">
        <w:rPr>
          <w:sz w:val="22"/>
          <w:szCs w:val="23"/>
        </w:rPr>
        <w:t>–</w:t>
      </w:r>
      <w:r>
        <w:t xml:space="preserve"> 1,000</w:t>
      </w:r>
      <w:r w:rsidRPr="008036B8">
        <w:t>₼</w:t>
      </w:r>
      <w:r>
        <w:t xml:space="preserve"> = 500</w:t>
      </w:r>
      <w:r w:rsidRPr="008036B8">
        <w:t>₼</w:t>
      </w:r>
      <w:r>
        <w:t xml:space="preserve">. </w:t>
      </w:r>
    </w:p>
    <w:p w14:paraId="6BC49B66" w14:textId="65410F10" w:rsidR="00603F84" w:rsidRDefault="00603F84" w:rsidP="00FD5C62">
      <w:pPr>
        <w:jc w:val="both"/>
      </w:pPr>
      <w:r>
        <w:t xml:space="preserve">What’s different now is that the </w:t>
      </w:r>
      <w:r w:rsidR="00F23DF6">
        <w:t xml:space="preserve">government </w:t>
      </w:r>
      <w:r>
        <w:t>is offering a</w:t>
      </w:r>
      <w:r w:rsidR="005C1C09">
        <w:t>n additional</w:t>
      </w:r>
      <w:r>
        <w:t xml:space="preserve"> pilot bonus of 500</w:t>
      </w:r>
      <w:r w:rsidR="008036B8" w:rsidRPr="008036B8">
        <w:t>₼</w:t>
      </w:r>
      <w:r>
        <w:t xml:space="preserve"> to people who adopt the conservation practice </w:t>
      </w:r>
      <w:r w:rsidRPr="00A9024F">
        <w:rPr>
          <w:i/>
        </w:rPr>
        <w:t xml:space="preserve">in the first </w:t>
      </w:r>
      <w:r w:rsidR="00FA1AFE" w:rsidRPr="00A9024F">
        <w:rPr>
          <w:i/>
        </w:rPr>
        <w:t>period</w:t>
      </w:r>
      <w:r>
        <w:t xml:space="preserve">. The goal is to help everyone learn more about the effect of this </w:t>
      </w:r>
      <w:r w:rsidR="00A7001C">
        <w:t>practice</w:t>
      </w:r>
      <w:r>
        <w:t>.</w:t>
      </w:r>
    </w:p>
    <w:p w14:paraId="17E18B0C" w14:textId="1795631A" w:rsidR="00FF6845" w:rsidRDefault="00603F84" w:rsidP="00FD5C62">
      <w:pPr>
        <w:jc w:val="both"/>
      </w:pPr>
      <w:r>
        <w:t xml:space="preserve">We will play this treatment for two periods, and you need </w:t>
      </w:r>
      <w:r w:rsidRPr="00FD5C62">
        <w:rPr>
          <w:u w:val="single"/>
        </w:rPr>
        <w:t>not</w:t>
      </w:r>
      <w:r>
        <w:t xml:space="preserve"> make the same decision in both </w:t>
      </w:r>
      <w:r w:rsidR="00310F4F">
        <w:t>periods</w:t>
      </w:r>
      <w:r>
        <w:t xml:space="preserve">. </w:t>
      </w:r>
      <w:r w:rsidR="000415AE">
        <w:t xml:space="preserve">Your </w:t>
      </w:r>
      <w:r w:rsidR="005C1C09">
        <w:t>Unknown Y</w:t>
      </w:r>
      <w:r w:rsidR="00FF6845">
        <w:t xml:space="preserve">ield </w:t>
      </w:r>
      <w:r w:rsidR="005C1C09">
        <w:t xml:space="preserve">Effect </w:t>
      </w:r>
      <w:r w:rsidR="00FF6845">
        <w:t>will stay the same in both periods</w:t>
      </w:r>
      <w:r w:rsidR="00160F09">
        <w:t>! That is, we’ll use Excel to come up with random numbers at the beginning of period 6A, and those numbers will apply to both 6A and 6B.</w:t>
      </w:r>
    </w:p>
    <w:p w14:paraId="708A823A" w14:textId="1F37162F" w:rsidR="00603F84" w:rsidRDefault="00603F84" w:rsidP="00603F84">
      <w:r>
        <w:t xml:space="preserve">In each </w:t>
      </w:r>
      <w:r w:rsidR="00FF6845">
        <w:t>period</w:t>
      </w:r>
      <w:r>
        <w:t xml:space="preserve">, if you </w:t>
      </w:r>
      <w:r w:rsidR="00F9280C">
        <w:t>adopt</w:t>
      </w:r>
      <w:r>
        <w:t xml:space="preserve"> the practice, your earnings are:</w:t>
      </w:r>
    </w:p>
    <w:p w14:paraId="4EA562D9" w14:textId="42BA1EC7" w:rsidR="00F23DF6" w:rsidRPr="00F23DF6" w:rsidRDefault="00F23DF6" w:rsidP="005F66A2">
      <w:pPr>
        <w:ind w:left="2160" w:hanging="1440"/>
        <w:rPr>
          <w:sz w:val="22"/>
          <w:szCs w:val="23"/>
        </w:rPr>
      </w:pPr>
      <w:r w:rsidRPr="00F23DF6">
        <w:rPr>
          <w:sz w:val="22"/>
          <w:szCs w:val="23"/>
        </w:rPr>
        <w:t>Earnings = Farming Value</w:t>
      </w:r>
      <w:r w:rsidR="006B674A">
        <w:rPr>
          <w:sz w:val="22"/>
          <w:szCs w:val="23"/>
        </w:rPr>
        <w:t xml:space="preserve"> </w:t>
      </w:r>
      <w:r w:rsidRPr="00F23DF6">
        <w:rPr>
          <w:sz w:val="22"/>
          <w:szCs w:val="23"/>
        </w:rPr>
        <w:t xml:space="preserve">* (1 + </w:t>
      </w:r>
      <w:r w:rsidR="000B48AD">
        <w:rPr>
          <w:sz w:val="22"/>
          <w:szCs w:val="23"/>
        </w:rPr>
        <w:t>#</w:t>
      </w:r>
      <w:r w:rsidRPr="00F23DF6">
        <w:rPr>
          <w:sz w:val="22"/>
          <w:szCs w:val="23"/>
        </w:rPr>
        <w:t xml:space="preserve"> adopters</w:t>
      </w:r>
      <w:r w:rsidR="006B674A">
        <w:rPr>
          <w:sz w:val="22"/>
          <w:szCs w:val="23"/>
        </w:rPr>
        <w:t xml:space="preserve"> </w:t>
      </w:r>
      <w:r w:rsidRPr="00F23DF6">
        <w:rPr>
          <w:sz w:val="22"/>
          <w:szCs w:val="23"/>
        </w:rPr>
        <w:t>*</w:t>
      </w:r>
      <w:r w:rsidR="006B674A">
        <w:rPr>
          <w:sz w:val="22"/>
          <w:szCs w:val="23"/>
        </w:rPr>
        <w:t xml:space="preserve"> </w:t>
      </w:r>
      <w:r w:rsidRPr="00F23DF6">
        <w:rPr>
          <w:sz w:val="22"/>
          <w:szCs w:val="23"/>
        </w:rPr>
        <w:t>5%) +/</w:t>
      </w:r>
      <w:r w:rsidRPr="00986D57">
        <w:rPr>
          <w:sz w:val="22"/>
          <w:szCs w:val="23"/>
        </w:rPr>
        <w:t>–</w:t>
      </w:r>
      <w:r w:rsidRPr="00F23DF6">
        <w:rPr>
          <w:sz w:val="22"/>
          <w:szCs w:val="23"/>
        </w:rPr>
        <w:t xml:space="preserve"> Farming Value</w:t>
      </w:r>
      <w:r w:rsidR="006B674A">
        <w:rPr>
          <w:sz w:val="22"/>
          <w:szCs w:val="23"/>
        </w:rPr>
        <w:t xml:space="preserve"> </w:t>
      </w:r>
      <w:r w:rsidRPr="00F23DF6">
        <w:rPr>
          <w:sz w:val="22"/>
          <w:szCs w:val="23"/>
        </w:rPr>
        <w:t>* (</w:t>
      </w:r>
      <w:r w:rsidR="00FF6845">
        <w:rPr>
          <w:sz w:val="22"/>
          <w:szCs w:val="23"/>
        </w:rPr>
        <w:t>Unknown</w:t>
      </w:r>
      <w:r w:rsidR="00FF6845" w:rsidRPr="00F23DF6">
        <w:rPr>
          <w:sz w:val="22"/>
          <w:szCs w:val="23"/>
        </w:rPr>
        <w:t xml:space="preserve"> </w:t>
      </w:r>
      <w:r w:rsidRPr="00F23DF6">
        <w:rPr>
          <w:sz w:val="22"/>
          <w:szCs w:val="23"/>
        </w:rPr>
        <w:t xml:space="preserve">Yield Effect) </w:t>
      </w:r>
      <w:r w:rsidR="00FF6845">
        <w:rPr>
          <w:sz w:val="22"/>
          <w:szCs w:val="23"/>
        </w:rPr>
        <w:t>+ 500</w:t>
      </w:r>
      <w:r w:rsidR="008036B8" w:rsidRPr="008036B8">
        <w:rPr>
          <w:sz w:val="22"/>
          <w:szCs w:val="23"/>
        </w:rPr>
        <w:t>₼</w:t>
      </w:r>
      <w:r w:rsidR="00FF6845">
        <w:rPr>
          <w:sz w:val="22"/>
          <w:szCs w:val="23"/>
        </w:rPr>
        <w:t xml:space="preserve"> + Pilot Bonus</w:t>
      </w:r>
    </w:p>
    <w:p w14:paraId="62F7CEFB" w14:textId="59078A43" w:rsidR="00FF6845" w:rsidRDefault="00416086" w:rsidP="00F23DF6">
      <w:r>
        <w:t>w</w:t>
      </w:r>
      <w:r w:rsidR="00FF6845">
        <w:t>here the Pilot Bonus is 500</w:t>
      </w:r>
      <w:r w:rsidR="008036B8" w:rsidRPr="008036B8">
        <w:t>₼</w:t>
      </w:r>
      <w:r w:rsidR="00FF6845">
        <w:t xml:space="preserve"> in the first period, and 0 in the second period.</w:t>
      </w:r>
    </w:p>
    <w:p w14:paraId="39CDF407" w14:textId="61B7CB1C" w:rsidR="00F23DF6" w:rsidRDefault="00F23DF6" w:rsidP="00F23DF6">
      <w:r>
        <w:t>If you do not, your earnings are:</w:t>
      </w:r>
    </w:p>
    <w:p w14:paraId="2D17782D" w14:textId="162FD384" w:rsidR="00F23DF6" w:rsidRPr="00986D57" w:rsidRDefault="00F23DF6" w:rsidP="00F23DF6">
      <w:pPr>
        <w:ind w:firstLine="720"/>
        <w:rPr>
          <w:sz w:val="22"/>
          <w:szCs w:val="23"/>
        </w:rPr>
      </w:pPr>
      <w:r w:rsidRPr="00986D57">
        <w:rPr>
          <w:sz w:val="22"/>
          <w:szCs w:val="23"/>
        </w:rPr>
        <w:t>Earnings = Farming Value</w:t>
      </w:r>
      <w:r w:rsidR="006B674A">
        <w:rPr>
          <w:sz w:val="22"/>
          <w:szCs w:val="23"/>
        </w:rPr>
        <w:t xml:space="preserve"> </w:t>
      </w:r>
      <w:r w:rsidRPr="00986D57">
        <w:rPr>
          <w:sz w:val="22"/>
          <w:szCs w:val="23"/>
        </w:rPr>
        <w:t xml:space="preserve">* (1 + </w:t>
      </w:r>
      <w:r w:rsidR="000B48AD">
        <w:rPr>
          <w:sz w:val="22"/>
          <w:szCs w:val="23"/>
        </w:rPr>
        <w:t>#</w:t>
      </w:r>
      <w:r w:rsidRPr="00986D57">
        <w:rPr>
          <w:sz w:val="22"/>
          <w:szCs w:val="23"/>
        </w:rPr>
        <w:t xml:space="preserve"> adopters</w:t>
      </w:r>
      <w:r w:rsidR="006B674A">
        <w:rPr>
          <w:sz w:val="22"/>
          <w:szCs w:val="23"/>
        </w:rPr>
        <w:t xml:space="preserve"> </w:t>
      </w:r>
      <w:r w:rsidRPr="00986D57">
        <w:rPr>
          <w:sz w:val="22"/>
          <w:szCs w:val="23"/>
        </w:rPr>
        <w:t>*</w:t>
      </w:r>
      <w:r w:rsidR="006B674A">
        <w:rPr>
          <w:sz w:val="22"/>
          <w:szCs w:val="23"/>
        </w:rPr>
        <w:t xml:space="preserve"> </w:t>
      </w:r>
      <w:r w:rsidRPr="00986D57">
        <w:rPr>
          <w:sz w:val="22"/>
          <w:szCs w:val="23"/>
        </w:rPr>
        <w:t>5%)</w:t>
      </w:r>
    </w:p>
    <w:p w14:paraId="78D3B32E" w14:textId="5905520D" w:rsidR="00F23DF6" w:rsidRDefault="00F23DF6">
      <w:r>
        <w:br w:type="page"/>
      </w:r>
    </w:p>
    <w:p w14:paraId="11746EB6" w14:textId="77777777" w:rsidR="00D311FC" w:rsidRDefault="00D311FC">
      <w:pPr>
        <w:sectPr w:rsidR="00D311FC">
          <w:headerReference w:type="default" r:id="rId9"/>
          <w:pgSz w:w="12240" w:h="15840"/>
          <w:pgMar w:top="1440" w:right="1440" w:bottom="1440" w:left="1440" w:header="720" w:footer="720" w:gutter="0"/>
          <w:cols w:space="720"/>
          <w:docGrid w:linePitch="360"/>
        </w:sectPr>
      </w:pPr>
    </w:p>
    <w:p w14:paraId="6FC2BEF4" w14:textId="3AC7F6DD" w:rsidR="00F23DF6" w:rsidRPr="00EB1B92" w:rsidRDefault="00F23DF6" w:rsidP="00EB1B92">
      <w:pPr>
        <w:jc w:val="center"/>
        <w:rPr>
          <w:b/>
        </w:rPr>
      </w:pPr>
      <w:r w:rsidRPr="00EB1B92">
        <w:rPr>
          <w:b/>
        </w:rPr>
        <w:lastRenderedPageBreak/>
        <w:t>Recording Sheet</w:t>
      </w:r>
    </w:p>
    <w:p w14:paraId="198AFEF8" w14:textId="77777777" w:rsidR="003A25E7" w:rsidRDefault="003A25E7"/>
    <w:p w14:paraId="7632BAC2" w14:textId="728204F8" w:rsidR="00F23DF6" w:rsidRDefault="00F23DF6">
      <w:r>
        <w:t>Name: _____________________________</w:t>
      </w:r>
      <w:r w:rsidR="00981515">
        <w:t>________________________________</w:t>
      </w:r>
      <w:r>
        <w:t>____________</w:t>
      </w:r>
      <w:r w:rsidR="00EB1B92">
        <w:tab/>
      </w:r>
      <w:r w:rsidR="00EB1B92">
        <w:tab/>
      </w:r>
    </w:p>
    <w:p w14:paraId="7E7284D3" w14:textId="0D377B01" w:rsidR="00F23DF6" w:rsidRDefault="00F23DF6"/>
    <w:p w14:paraId="0D8F2F53" w14:textId="0105A5F1" w:rsidR="00D311FC" w:rsidRDefault="00D311FC">
      <w:r>
        <w:t>Your Card Value: __________________</w:t>
      </w:r>
      <w:r w:rsidR="001E202E">
        <w:tab/>
      </w:r>
      <w:r w:rsidR="001E202E">
        <w:tab/>
      </w:r>
      <w:r w:rsidR="001E202E">
        <w:tab/>
      </w:r>
      <w:r w:rsidR="00945A81">
        <w:t>Player</w:t>
      </w:r>
      <w:r w:rsidR="001E202E">
        <w:t>: _______________________</w:t>
      </w:r>
    </w:p>
    <w:p w14:paraId="1D748F2F" w14:textId="77777777" w:rsidR="00D311FC" w:rsidRDefault="00D311FC"/>
    <w:p w14:paraId="42E9C4A0" w14:textId="52707DFC" w:rsidR="00441985" w:rsidRDefault="00742A1E" w:rsidP="006B674A">
      <w:pPr>
        <w:ind w:left="-720"/>
      </w:pPr>
      <w:r>
        <w:t>Note: the column references here refer to the columns of this recording shee</w:t>
      </w:r>
      <w:bookmarkStart w:id="0" w:name="_GoBack"/>
      <w:bookmarkEnd w:id="0"/>
      <w:r>
        <w:t>t, not the earnings spreadsheet we’ll use in class!</w:t>
      </w:r>
    </w:p>
    <w:p w14:paraId="70EE0253" w14:textId="7F75BC18" w:rsidR="00981515" w:rsidRDefault="003A25E7" w:rsidP="006B674A">
      <w:pPr>
        <w:ind w:left="-720"/>
        <w:rPr>
          <w:noProof/>
        </w:rPr>
      </w:pPr>
      <w:r w:rsidRPr="003A25E7">
        <w:rPr>
          <w:noProof/>
        </w:rPr>
        <w:t xml:space="preserve"> </w:t>
      </w:r>
    </w:p>
    <w:p w14:paraId="5C612754" w14:textId="11501C2C" w:rsidR="00025461" w:rsidRDefault="009A692E" w:rsidP="006B674A">
      <w:pPr>
        <w:ind w:left="-720"/>
      </w:pPr>
      <w:r w:rsidRPr="009A692E">
        <w:rPr>
          <w:noProof/>
        </w:rPr>
        <w:t xml:space="preserve"> </w:t>
      </w:r>
      <w:r>
        <w:rPr>
          <w:noProof/>
        </w:rPr>
        <w:drawing>
          <wp:inline distT="0" distB="0" distL="0" distR="0" wp14:anchorId="49A6E18D" wp14:editId="159D1A9E">
            <wp:extent cx="9110663" cy="31599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96307" cy="3189613"/>
                    </a:xfrm>
                    <a:prstGeom prst="rect">
                      <a:avLst/>
                    </a:prstGeom>
                  </pic:spPr>
                </pic:pic>
              </a:graphicData>
            </a:graphic>
          </wp:inline>
        </w:drawing>
      </w:r>
    </w:p>
    <w:sectPr w:rsidR="00025461" w:rsidSect="00EB1B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39F1" w14:textId="77777777" w:rsidR="00F90D34" w:rsidRDefault="00F90D34" w:rsidP="00880DA7">
      <w:pPr>
        <w:spacing w:after="0" w:line="240" w:lineRule="auto"/>
      </w:pPr>
      <w:r>
        <w:separator/>
      </w:r>
    </w:p>
  </w:endnote>
  <w:endnote w:type="continuationSeparator" w:id="0">
    <w:p w14:paraId="0C55C485" w14:textId="77777777" w:rsidR="00F90D34" w:rsidRDefault="00F90D34" w:rsidP="008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BA5A" w14:textId="77777777" w:rsidR="00F90D34" w:rsidRDefault="00F90D34" w:rsidP="00880DA7">
      <w:pPr>
        <w:spacing w:after="0" w:line="240" w:lineRule="auto"/>
      </w:pPr>
      <w:r>
        <w:separator/>
      </w:r>
    </w:p>
  </w:footnote>
  <w:footnote w:type="continuationSeparator" w:id="0">
    <w:p w14:paraId="2D9AED07" w14:textId="77777777" w:rsidR="00F90D34" w:rsidRDefault="00F90D34" w:rsidP="00880DA7">
      <w:pPr>
        <w:spacing w:after="0" w:line="240" w:lineRule="auto"/>
      </w:pPr>
      <w:r>
        <w:continuationSeparator/>
      </w:r>
    </w:p>
  </w:footnote>
  <w:footnote w:id="1">
    <w:p w14:paraId="1DB810D1" w14:textId="40A80497" w:rsidR="00004942" w:rsidRDefault="00004942">
      <w:pPr>
        <w:pStyle w:val="FootnoteText"/>
      </w:pPr>
      <w:r>
        <w:rPr>
          <w:rStyle w:val="FootnoteReference"/>
        </w:rPr>
        <w:footnoteRef/>
      </w:r>
      <w:r>
        <w:t xml:space="preserve"> Don’t worry </w:t>
      </w:r>
      <w:r w:rsidR="003E71C6">
        <w:t xml:space="preserve">that </w:t>
      </w:r>
      <w:r>
        <w:t xml:space="preserve">your earnings </w:t>
      </w:r>
      <w:r w:rsidR="003E71C6">
        <w:t xml:space="preserve">might go </w:t>
      </w:r>
      <w:r>
        <w:t xml:space="preserve">negative; we are truncating the distribution so that </w:t>
      </w:r>
      <w:r w:rsidR="008036B8">
        <w:t>can</w:t>
      </w:r>
      <w:r>
        <w:t>not happen.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B4F7" w14:textId="61B3C1F4" w:rsidR="00880DA7" w:rsidRPr="00880DA7" w:rsidRDefault="00880DA7" w:rsidP="006433E2">
    <w:pPr>
      <w:pStyle w:val="Header"/>
      <w:tabs>
        <w:tab w:val="clear" w:pos="4680"/>
        <w:tab w:val="left" w:pos="1440"/>
        <w:tab w:val="left" w:pos="4320"/>
        <w:tab w:val="left" w:pos="4770"/>
        <w:tab w:val="left" w:pos="5760"/>
        <w:tab w:val="left" w:pos="7200"/>
      </w:tabs>
      <w:rPr>
        <w:i/>
      </w:rPr>
    </w:pPr>
    <w:r w:rsidRPr="00880DA7">
      <w:rPr>
        <w:i/>
      </w:rPr>
      <w:tab/>
    </w:r>
    <w:proofErr w:type="spellStart"/>
    <w:r w:rsidRPr="00880DA7">
      <w:rPr>
        <w:i/>
      </w:rPr>
      <w:t>Abidoye</w:t>
    </w:r>
    <w:proofErr w:type="spellEnd"/>
    <w:r w:rsidRPr="00880DA7">
      <w:rPr>
        <w:i/>
      </w:rPr>
      <w:t xml:space="preserve">, Dissanayake, </w:t>
    </w:r>
    <w:r w:rsidR="0084126A">
      <w:rPr>
        <w:i/>
      </w:rPr>
      <w:t xml:space="preserve">&amp; </w:t>
    </w:r>
    <w:r w:rsidRPr="00880DA7">
      <w:rPr>
        <w:i/>
      </w:rPr>
      <w:t xml:space="preserve">Jacobson </w:t>
    </w:r>
    <w:r w:rsidR="00C818F3">
      <w:rPr>
        <w:i/>
      </w:rPr>
      <w:t>“Seeds of Learning” Instructions</w:t>
    </w:r>
    <w:r w:rsidRPr="00880DA7">
      <w:rPr>
        <w:i/>
      </w:rPr>
      <w:t xml:space="preserve"> </w:t>
    </w:r>
    <w:r w:rsidRPr="00880DA7">
      <w:rPr>
        <w:i/>
      </w:rPr>
      <w:fldChar w:fldCharType="begin"/>
    </w:r>
    <w:r w:rsidRPr="00880DA7">
      <w:rPr>
        <w:i/>
      </w:rPr>
      <w:instrText xml:space="preserve"> SAVEDATE  \@ "M/d/yyyy"  \* MERGEFORMAT </w:instrText>
    </w:r>
    <w:r w:rsidRPr="00880DA7">
      <w:rPr>
        <w:i/>
      </w:rPr>
      <w:fldChar w:fldCharType="separate"/>
    </w:r>
    <w:r w:rsidR="007452D1">
      <w:rPr>
        <w:i/>
        <w:noProof/>
      </w:rPr>
      <w:t>3/19/2021</w:t>
    </w:r>
    <w:r w:rsidRPr="00880DA7">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246"/>
    <w:multiLevelType w:val="hybridMultilevel"/>
    <w:tmpl w:val="E1D434A2"/>
    <w:lvl w:ilvl="0" w:tplc="3E28DD2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04942"/>
    <w:rsid w:val="000100EA"/>
    <w:rsid w:val="00023BC5"/>
    <w:rsid w:val="00025461"/>
    <w:rsid w:val="0004001F"/>
    <w:rsid w:val="000415AE"/>
    <w:rsid w:val="00054048"/>
    <w:rsid w:val="00073610"/>
    <w:rsid w:val="00076F98"/>
    <w:rsid w:val="000B0719"/>
    <w:rsid w:val="000B48AD"/>
    <w:rsid w:val="000D2BE6"/>
    <w:rsid w:val="000D5870"/>
    <w:rsid w:val="000F28F9"/>
    <w:rsid w:val="00142140"/>
    <w:rsid w:val="00160B38"/>
    <w:rsid w:val="00160F09"/>
    <w:rsid w:val="001776AA"/>
    <w:rsid w:val="00192F27"/>
    <w:rsid w:val="001C2CA5"/>
    <w:rsid w:val="001E202E"/>
    <w:rsid w:val="00233AA7"/>
    <w:rsid w:val="00235649"/>
    <w:rsid w:val="0024033B"/>
    <w:rsid w:val="00247AEA"/>
    <w:rsid w:val="0025333B"/>
    <w:rsid w:val="00291630"/>
    <w:rsid w:val="00297DCE"/>
    <w:rsid w:val="002A050E"/>
    <w:rsid w:val="002B160C"/>
    <w:rsid w:val="002D60FC"/>
    <w:rsid w:val="002E47BD"/>
    <w:rsid w:val="002F1173"/>
    <w:rsid w:val="00310F4F"/>
    <w:rsid w:val="00316C77"/>
    <w:rsid w:val="00327BD1"/>
    <w:rsid w:val="003314B3"/>
    <w:rsid w:val="00341EE0"/>
    <w:rsid w:val="00344035"/>
    <w:rsid w:val="00344852"/>
    <w:rsid w:val="00383E22"/>
    <w:rsid w:val="003A25E7"/>
    <w:rsid w:val="003B7FB1"/>
    <w:rsid w:val="003D5A95"/>
    <w:rsid w:val="003D6C62"/>
    <w:rsid w:val="003E71C6"/>
    <w:rsid w:val="003F4944"/>
    <w:rsid w:val="00410F7D"/>
    <w:rsid w:val="00416086"/>
    <w:rsid w:val="0043715E"/>
    <w:rsid w:val="00441985"/>
    <w:rsid w:val="00450E0F"/>
    <w:rsid w:val="00456C1B"/>
    <w:rsid w:val="004846B4"/>
    <w:rsid w:val="004B6AF1"/>
    <w:rsid w:val="004C1CF6"/>
    <w:rsid w:val="004E0FB0"/>
    <w:rsid w:val="004E7761"/>
    <w:rsid w:val="00523A32"/>
    <w:rsid w:val="005376FE"/>
    <w:rsid w:val="00544021"/>
    <w:rsid w:val="00574D70"/>
    <w:rsid w:val="005A2634"/>
    <w:rsid w:val="005B156A"/>
    <w:rsid w:val="005C1C09"/>
    <w:rsid w:val="005C429C"/>
    <w:rsid w:val="005C7BB2"/>
    <w:rsid w:val="005D6FD0"/>
    <w:rsid w:val="005E6094"/>
    <w:rsid w:val="005F66A2"/>
    <w:rsid w:val="00603F84"/>
    <w:rsid w:val="00627099"/>
    <w:rsid w:val="00630959"/>
    <w:rsid w:val="006433E2"/>
    <w:rsid w:val="00653A86"/>
    <w:rsid w:val="00664773"/>
    <w:rsid w:val="00665E50"/>
    <w:rsid w:val="00675DD7"/>
    <w:rsid w:val="006B0C8A"/>
    <w:rsid w:val="006B674A"/>
    <w:rsid w:val="006C70B9"/>
    <w:rsid w:val="006F34F4"/>
    <w:rsid w:val="006F3839"/>
    <w:rsid w:val="00721812"/>
    <w:rsid w:val="007270CB"/>
    <w:rsid w:val="00735C0C"/>
    <w:rsid w:val="00742A1E"/>
    <w:rsid w:val="007452D1"/>
    <w:rsid w:val="00773E84"/>
    <w:rsid w:val="0079316E"/>
    <w:rsid w:val="007C0B19"/>
    <w:rsid w:val="007E41D8"/>
    <w:rsid w:val="007E4D25"/>
    <w:rsid w:val="007E7DE8"/>
    <w:rsid w:val="008036B8"/>
    <w:rsid w:val="00804681"/>
    <w:rsid w:val="00812F26"/>
    <w:rsid w:val="00813A68"/>
    <w:rsid w:val="0084126A"/>
    <w:rsid w:val="00864E17"/>
    <w:rsid w:val="00880DA7"/>
    <w:rsid w:val="00884618"/>
    <w:rsid w:val="00893F02"/>
    <w:rsid w:val="008A4E31"/>
    <w:rsid w:val="008B35E2"/>
    <w:rsid w:val="008F1E09"/>
    <w:rsid w:val="009245D3"/>
    <w:rsid w:val="00924CA2"/>
    <w:rsid w:val="00927014"/>
    <w:rsid w:val="00932E86"/>
    <w:rsid w:val="009454DD"/>
    <w:rsid w:val="00945A81"/>
    <w:rsid w:val="009654D2"/>
    <w:rsid w:val="009811FC"/>
    <w:rsid w:val="00981515"/>
    <w:rsid w:val="00986D57"/>
    <w:rsid w:val="009A692E"/>
    <w:rsid w:val="009C5F26"/>
    <w:rsid w:val="009E7CFA"/>
    <w:rsid w:val="00A452F9"/>
    <w:rsid w:val="00A7001C"/>
    <w:rsid w:val="00A83C86"/>
    <w:rsid w:val="00A86498"/>
    <w:rsid w:val="00A9024F"/>
    <w:rsid w:val="00AA32A4"/>
    <w:rsid w:val="00AC61D5"/>
    <w:rsid w:val="00AD3DDE"/>
    <w:rsid w:val="00AF3B0E"/>
    <w:rsid w:val="00B00AE2"/>
    <w:rsid w:val="00B4036C"/>
    <w:rsid w:val="00B41B89"/>
    <w:rsid w:val="00B43116"/>
    <w:rsid w:val="00B44380"/>
    <w:rsid w:val="00B46F31"/>
    <w:rsid w:val="00B542EC"/>
    <w:rsid w:val="00B7119E"/>
    <w:rsid w:val="00B96641"/>
    <w:rsid w:val="00BB1840"/>
    <w:rsid w:val="00BC17C3"/>
    <w:rsid w:val="00BC3A68"/>
    <w:rsid w:val="00BC7585"/>
    <w:rsid w:val="00C22748"/>
    <w:rsid w:val="00C27550"/>
    <w:rsid w:val="00C308F5"/>
    <w:rsid w:val="00C4170A"/>
    <w:rsid w:val="00C7056D"/>
    <w:rsid w:val="00C818F3"/>
    <w:rsid w:val="00C9462F"/>
    <w:rsid w:val="00CC0807"/>
    <w:rsid w:val="00CE7A3E"/>
    <w:rsid w:val="00D1629F"/>
    <w:rsid w:val="00D311FC"/>
    <w:rsid w:val="00D634E4"/>
    <w:rsid w:val="00D6751B"/>
    <w:rsid w:val="00D745F1"/>
    <w:rsid w:val="00DB0671"/>
    <w:rsid w:val="00DB20D9"/>
    <w:rsid w:val="00DB406D"/>
    <w:rsid w:val="00DC456E"/>
    <w:rsid w:val="00DE4E7A"/>
    <w:rsid w:val="00DF5DB3"/>
    <w:rsid w:val="00E24142"/>
    <w:rsid w:val="00E4640B"/>
    <w:rsid w:val="00E7114F"/>
    <w:rsid w:val="00E81A48"/>
    <w:rsid w:val="00E850A8"/>
    <w:rsid w:val="00E95C5A"/>
    <w:rsid w:val="00EA049F"/>
    <w:rsid w:val="00EB1B4A"/>
    <w:rsid w:val="00EB1B92"/>
    <w:rsid w:val="00ED438D"/>
    <w:rsid w:val="00F02A11"/>
    <w:rsid w:val="00F23DF6"/>
    <w:rsid w:val="00F335DC"/>
    <w:rsid w:val="00F53419"/>
    <w:rsid w:val="00F84CB7"/>
    <w:rsid w:val="00F90D34"/>
    <w:rsid w:val="00F9280C"/>
    <w:rsid w:val="00F974C6"/>
    <w:rsid w:val="00FA1AFE"/>
    <w:rsid w:val="00FB3482"/>
    <w:rsid w:val="00FD5C62"/>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D6C9"/>
  <w15:chartTrackingRefBased/>
  <w15:docId w15:val="{BACBFC6F-F393-4A1F-8ED7-B5A10EF0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A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A7"/>
    <w:rPr>
      <w:rFonts w:ascii="Times New Roman" w:hAnsi="Times New Roman"/>
      <w:sz w:val="24"/>
    </w:rPr>
  </w:style>
  <w:style w:type="paragraph" w:styleId="Footer">
    <w:name w:val="footer"/>
    <w:basedOn w:val="Normal"/>
    <w:link w:val="FooterChar"/>
    <w:uiPriority w:val="99"/>
    <w:unhideWhenUsed/>
    <w:rsid w:val="0088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A7"/>
    <w:rPr>
      <w:rFonts w:ascii="Times New Roman" w:hAnsi="Times New Roman"/>
      <w:sz w:val="24"/>
    </w:rPr>
  </w:style>
  <w:style w:type="character" w:styleId="CommentReference">
    <w:name w:val="annotation reference"/>
    <w:basedOn w:val="DefaultParagraphFont"/>
    <w:uiPriority w:val="99"/>
    <w:semiHidden/>
    <w:unhideWhenUsed/>
    <w:rsid w:val="003D5A95"/>
    <w:rPr>
      <w:sz w:val="16"/>
      <w:szCs w:val="16"/>
    </w:rPr>
  </w:style>
  <w:style w:type="paragraph" w:styleId="CommentText">
    <w:name w:val="annotation text"/>
    <w:basedOn w:val="Normal"/>
    <w:link w:val="CommentTextChar"/>
    <w:uiPriority w:val="99"/>
    <w:semiHidden/>
    <w:unhideWhenUsed/>
    <w:rsid w:val="003D5A95"/>
    <w:pPr>
      <w:spacing w:line="240" w:lineRule="auto"/>
    </w:pPr>
    <w:rPr>
      <w:sz w:val="20"/>
      <w:szCs w:val="20"/>
    </w:rPr>
  </w:style>
  <w:style w:type="character" w:customStyle="1" w:styleId="CommentTextChar">
    <w:name w:val="Comment Text Char"/>
    <w:basedOn w:val="DefaultParagraphFont"/>
    <w:link w:val="CommentText"/>
    <w:uiPriority w:val="99"/>
    <w:semiHidden/>
    <w:rsid w:val="003D5A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D5A95"/>
    <w:rPr>
      <w:b/>
      <w:bCs/>
    </w:rPr>
  </w:style>
  <w:style w:type="character" w:customStyle="1" w:styleId="CommentSubjectChar">
    <w:name w:val="Comment Subject Char"/>
    <w:basedOn w:val="CommentTextChar"/>
    <w:link w:val="CommentSubject"/>
    <w:uiPriority w:val="99"/>
    <w:semiHidden/>
    <w:rsid w:val="003D5A95"/>
    <w:rPr>
      <w:rFonts w:ascii="Times New Roman" w:hAnsi="Times New Roman"/>
      <w:b/>
      <w:bCs/>
      <w:sz w:val="20"/>
      <w:szCs w:val="20"/>
    </w:rPr>
  </w:style>
  <w:style w:type="paragraph" w:styleId="BalloonText">
    <w:name w:val="Balloon Text"/>
    <w:basedOn w:val="Normal"/>
    <w:link w:val="BalloonTextChar"/>
    <w:uiPriority w:val="99"/>
    <w:semiHidden/>
    <w:unhideWhenUsed/>
    <w:rsid w:val="003D5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95"/>
    <w:rPr>
      <w:rFonts w:ascii="Segoe UI" w:hAnsi="Segoe UI" w:cs="Segoe UI"/>
      <w:sz w:val="18"/>
      <w:szCs w:val="18"/>
    </w:rPr>
  </w:style>
  <w:style w:type="paragraph" w:styleId="ListParagraph">
    <w:name w:val="List Paragraph"/>
    <w:basedOn w:val="Normal"/>
    <w:uiPriority w:val="34"/>
    <w:qFormat/>
    <w:rsid w:val="00804681"/>
    <w:pPr>
      <w:ind w:left="720"/>
      <w:contextualSpacing/>
    </w:pPr>
  </w:style>
  <w:style w:type="paragraph" w:styleId="FootnoteText">
    <w:name w:val="footnote text"/>
    <w:basedOn w:val="Normal"/>
    <w:link w:val="FootnoteTextChar"/>
    <w:uiPriority w:val="99"/>
    <w:semiHidden/>
    <w:unhideWhenUsed/>
    <w:rsid w:val="00004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42"/>
    <w:rPr>
      <w:rFonts w:ascii="Times New Roman" w:hAnsi="Times New Roman"/>
      <w:sz w:val="20"/>
      <w:szCs w:val="20"/>
    </w:rPr>
  </w:style>
  <w:style w:type="character" w:styleId="FootnoteReference">
    <w:name w:val="footnote reference"/>
    <w:basedOn w:val="DefaultParagraphFont"/>
    <w:uiPriority w:val="99"/>
    <w:semiHidden/>
    <w:unhideWhenUsed/>
    <w:rsid w:val="00004942"/>
    <w:rPr>
      <w:vertAlign w:val="superscript"/>
    </w:rPr>
  </w:style>
  <w:style w:type="table" w:styleId="TableGrid">
    <w:name w:val="Table Grid"/>
    <w:basedOn w:val="TableNormal"/>
    <w:uiPriority w:val="39"/>
    <w:rsid w:val="0088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rah%20Jacobson\Dropbox\Research\Classroom%20games\adaptation%20incentive\normal%20distro%20graph.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-30%</c:v>
                </c:pt>
              </c:strCache>
            </c:strRef>
          </c:tx>
          <c:spPr>
            <a:ln w="19050" cap="rnd">
              <a:solidFill>
                <a:schemeClr val="accent1"/>
              </a:solidFill>
              <a:round/>
            </a:ln>
            <a:effectLst/>
          </c:spPr>
          <c:marker>
            <c:symbol val="none"/>
          </c:marker>
          <c:xVal>
            <c:numRef>
              <c:f>Sheet1!$A$2:$A$22</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Sheet1!$B$2:$B$22</c:f>
              <c:numCache>
                <c:formatCode>General</c:formatCode>
                <c:ptCount val="21"/>
                <c:pt idx="0">
                  <c:v>1.6546768601399977E-5</c:v>
                </c:pt>
                <c:pt idx="1">
                  <c:v>2.9740050169974421E-4</c:v>
                </c:pt>
                <c:pt idx="2">
                  <c:v>3.4272866584246788E-3</c:v>
                </c:pt>
                <c:pt idx="3">
                  <c:v>2.5324413386216538E-2</c:v>
                </c:pt>
                <c:pt idx="4">
                  <c:v>0.11997992558486237</c:v>
                </c:pt>
                <c:pt idx="5">
                  <c:v>0.36446683261331908</c:v>
                </c:pt>
                <c:pt idx="6">
                  <c:v>0.70988445671633815</c:v>
                </c:pt>
                <c:pt idx="7">
                  <c:v>0.8865384008920727</c:v>
                </c:pt>
                <c:pt idx="8">
                  <c:v>0.70988445671633837</c:v>
                </c:pt>
                <c:pt idx="9">
                  <c:v>0.36446683261331919</c:v>
                </c:pt>
                <c:pt idx="10">
                  <c:v>0.11997992558486237</c:v>
                </c:pt>
                <c:pt idx="11">
                  <c:v>2.5324413386216518E-2</c:v>
                </c:pt>
                <c:pt idx="12">
                  <c:v>3.4272866584246788E-3</c:v>
                </c:pt>
                <c:pt idx="13">
                  <c:v>2.9740050169974524E-4</c:v>
                </c:pt>
                <c:pt idx="14">
                  <c:v>1.6546768601399977E-5</c:v>
                </c:pt>
                <c:pt idx="15">
                  <c:v>5.9028931300486734E-7</c:v>
                </c:pt>
                <c:pt idx="16">
                  <c:v>1.3501961888496191E-8</c:v>
                </c:pt>
                <c:pt idx="17">
                  <c:v>1.9802000416338115E-10</c:v>
                </c:pt>
                <c:pt idx="18">
                  <c:v>1.8620934955976941E-12</c:v>
                </c:pt>
                <c:pt idx="19">
                  <c:v>1.1227269074526428E-14</c:v>
                </c:pt>
                <c:pt idx="20">
                  <c:v>4.3403725626491565E-17</c:v>
                </c:pt>
              </c:numCache>
            </c:numRef>
          </c:yVal>
          <c:smooth val="1"/>
          <c:extLst>
            <c:ext xmlns:c16="http://schemas.microsoft.com/office/drawing/2014/chart" uri="{C3380CC4-5D6E-409C-BE32-E72D297353CC}">
              <c16:uniqueId val="{00000000-8622-4D05-A904-D5F88E228512}"/>
            </c:ext>
          </c:extLst>
        </c:ser>
        <c:ser>
          <c:idx val="2"/>
          <c:order val="1"/>
          <c:tx>
            <c:strRef>
              <c:f>Sheet1!$C$1</c:f>
              <c:strCache>
                <c:ptCount val="1"/>
                <c:pt idx="0">
                  <c:v>10%</c:v>
                </c:pt>
              </c:strCache>
            </c:strRef>
          </c:tx>
          <c:spPr>
            <a:ln w="19050" cap="rnd">
              <a:solidFill>
                <a:schemeClr val="accent3"/>
              </a:solidFill>
              <a:round/>
            </a:ln>
            <a:effectLst/>
          </c:spPr>
          <c:marker>
            <c:symbol val="none"/>
          </c:marker>
          <c:xVal>
            <c:numRef>
              <c:f>Sheet1!$A$2:$A$22</c:f>
              <c:numCache>
                <c:formatCode>0%</c:formatCode>
                <c:ptCount val="21"/>
                <c:pt idx="0">
                  <c:v>-1</c:v>
                </c:pt>
                <c:pt idx="1">
                  <c:v>-0.9</c:v>
                </c:pt>
                <c:pt idx="2">
                  <c:v>-0.8</c:v>
                </c:pt>
                <c:pt idx="3">
                  <c:v>-0.7</c:v>
                </c:pt>
                <c:pt idx="4">
                  <c:v>-0.6</c:v>
                </c:pt>
                <c:pt idx="5">
                  <c:v>-0.5</c:v>
                </c:pt>
                <c:pt idx="6">
                  <c:v>-0.4</c:v>
                </c:pt>
                <c:pt idx="7">
                  <c:v>-0.3</c:v>
                </c:pt>
                <c:pt idx="8">
                  <c:v>-0.2</c:v>
                </c:pt>
                <c:pt idx="9">
                  <c:v>-0.1</c:v>
                </c:pt>
                <c:pt idx="10">
                  <c:v>0</c:v>
                </c:pt>
                <c:pt idx="11">
                  <c:v>0.1</c:v>
                </c:pt>
                <c:pt idx="12">
                  <c:v>0.2</c:v>
                </c:pt>
                <c:pt idx="13">
                  <c:v>0.3</c:v>
                </c:pt>
                <c:pt idx="14">
                  <c:v>0.4</c:v>
                </c:pt>
                <c:pt idx="15">
                  <c:v>0.5</c:v>
                </c:pt>
                <c:pt idx="16">
                  <c:v>0.6</c:v>
                </c:pt>
                <c:pt idx="17">
                  <c:v>0.7</c:v>
                </c:pt>
                <c:pt idx="18">
                  <c:v>0.8</c:v>
                </c:pt>
                <c:pt idx="19">
                  <c:v>0.9</c:v>
                </c:pt>
                <c:pt idx="20">
                  <c:v>1</c:v>
                </c:pt>
              </c:numCache>
            </c:numRef>
          </c:xVal>
          <c:yVal>
            <c:numRef>
              <c:f>Sheet1!$C$2:$C$22</c:f>
              <c:numCache>
                <c:formatCode>General</c:formatCode>
                <c:ptCount val="21"/>
                <c:pt idx="0">
                  <c:v>1.8620934955976941E-12</c:v>
                </c:pt>
                <c:pt idx="1">
                  <c:v>1.9802000416338115E-10</c:v>
                </c:pt>
                <c:pt idx="2">
                  <c:v>1.3501961888496191E-8</c:v>
                </c:pt>
                <c:pt idx="3">
                  <c:v>5.9028931300486956E-7</c:v>
                </c:pt>
                <c:pt idx="4">
                  <c:v>1.6546768601399977E-5</c:v>
                </c:pt>
                <c:pt idx="5">
                  <c:v>2.9740050169974524E-4</c:v>
                </c:pt>
                <c:pt idx="6">
                  <c:v>3.4272866584246788E-3</c:v>
                </c:pt>
                <c:pt idx="7">
                  <c:v>2.5324413386216518E-2</c:v>
                </c:pt>
                <c:pt idx="8">
                  <c:v>0.11997992558486224</c:v>
                </c:pt>
                <c:pt idx="9">
                  <c:v>0.36446683261331908</c:v>
                </c:pt>
                <c:pt idx="10">
                  <c:v>0.70988445671633826</c:v>
                </c:pt>
                <c:pt idx="11">
                  <c:v>0.8865384008920727</c:v>
                </c:pt>
                <c:pt idx="12">
                  <c:v>0.70988445671633826</c:v>
                </c:pt>
                <c:pt idx="13">
                  <c:v>0.36446683261331919</c:v>
                </c:pt>
                <c:pt idx="14">
                  <c:v>0.11997992558486224</c:v>
                </c:pt>
                <c:pt idx="15">
                  <c:v>2.5324413386216518E-2</c:v>
                </c:pt>
                <c:pt idx="16">
                  <c:v>3.4272866584246788E-3</c:v>
                </c:pt>
                <c:pt idx="17">
                  <c:v>2.9740050169974524E-4</c:v>
                </c:pt>
                <c:pt idx="18">
                  <c:v>1.6546768601399977E-5</c:v>
                </c:pt>
                <c:pt idx="19">
                  <c:v>5.9028931300486734E-7</c:v>
                </c:pt>
                <c:pt idx="20">
                  <c:v>1.3501961888496191E-8</c:v>
                </c:pt>
              </c:numCache>
            </c:numRef>
          </c:yVal>
          <c:smooth val="1"/>
          <c:extLst>
            <c:ext xmlns:c16="http://schemas.microsoft.com/office/drawing/2014/chart" uri="{C3380CC4-5D6E-409C-BE32-E72D297353CC}">
              <c16:uniqueId val="{00000001-8622-4D05-A904-D5F88E228512}"/>
            </c:ext>
          </c:extLst>
        </c:ser>
        <c:dLbls>
          <c:showLegendKey val="0"/>
          <c:showVal val="0"/>
          <c:showCatName val="0"/>
          <c:showSerName val="0"/>
          <c:showPercent val="0"/>
          <c:showBubbleSize val="0"/>
        </c:dLbls>
        <c:axId val="1712166368"/>
        <c:axId val="1712167616"/>
      </c:scatterChart>
      <c:valAx>
        <c:axId val="1712166368"/>
        <c:scaling>
          <c:orientation val="minMax"/>
          <c:max val="0.5"/>
          <c:min val="-0.5"/>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167616"/>
        <c:crosses val="autoZero"/>
        <c:crossBetween val="midCat"/>
      </c:valAx>
      <c:valAx>
        <c:axId val="17121676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1663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0.06929</cdr:x>
      <cdr:y>0.39996</cdr:y>
    </cdr:from>
    <cdr:to>
      <cdr:x>0.08951</cdr:x>
      <cdr:y>0.42995</cdr:y>
    </cdr:to>
    <cdr:sp macro="" textlink="">
      <cdr:nvSpPr>
        <cdr:cNvPr id="2" name="Oval 1"/>
        <cdr:cNvSpPr/>
      </cdr:nvSpPr>
      <cdr:spPr>
        <a:xfrm xmlns:a="http://schemas.openxmlformats.org/drawingml/2006/main">
          <a:off x="395965" y="1266572"/>
          <a:ext cx="115587" cy="94971"/>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0.32739</cdr:x>
      <cdr:y>0.29539</cdr:y>
    </cdr:from>
    <cdr:to>
      <cdr:x>0.34761</cdr:x>
      <cdr:y>0.32537</cdr:y>
    </cdr:to>
    <cdr:sp macro="" textlink="">
      <cdr:nvSpPr>
        <cdr:cNvPr id="3" name="Oval 2"/>
        <cdr:cNvSpPr/>
      </cdr:nvSpPr>
      <cdr:spPr>
        <a:xfrm xmlns:a="http://schemas.openxmlformats.org/drawingml/2006/main">
          <a:off x="1871029" y="935422"/>
          <a:ext cx="115588" cy="9494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0.01807</cdr:x>
      <cdr:y>0.04706</cdr:y>
    </cdr:from>
    <cdr:to>
      <cdr:x>0.18167</cdr:x>
      <cdr:y>0.13385</cdr:y>
    </cdr:to>
    <cdr:sp macro="" textlink="">
      <cdr:nvSpPr>
        <cdr:cNvPr id="4" name="Text Box 4"/>
        <cdr:cNvSpPr txBox="1"/>
      </cdr:nvSpPr>
      <cdr:spPr>
        <a:xfrm xmlns:a="http://schemas.openxmlformats.org/drawingml/2006/main">
          <a:off x="103289" y="149023"/>
          <a:ext cx="934937" cy="27483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Low Type</a:t>
          </a:r>
        </a:p>
      </cdr:txBody>
    </cdr:sp>
  </cdr:relSizeAnchor>
  <cdr:relSizeAnchor xmlns:cdr="http://schemas.openxmlformats.org/drawingml/2006/chartDrawing">
    <cdr:from>
      <cdr:x>0.08167</cdr:x>
      <cdr:y>0.1173</cdr:y>
    </cdr:from>
    <cdr:to>
      <cdr:x>0.13945</cdr:x>
      <cdr:y>0.26168</cdr:y>
    </cdr:to>
    <cdr:cxnSp macro="">
      <cdr:nvCxnSpPr>
        <cdr:cNvPr id="5" name="Straight Arrow Connector 4"/>
        <cdr:cNvCxnSpPr/>
      </cdr:nvCxnSpPr>
      <cdr:spPr>
        <a:xfrm xmlns:a="http://schemas.openxmlformats.org/drawingml/2006/main">
          <a:off x="466725" y="371475"/>
          <a:ext cx="330236" cy="45720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0.68133</cdr:x>
      <cdr:y>0.13385</cdr:y>
    </cdr:from>
    <cdr:to>
      <cdr:x>0.725</cdr:x>
      <cdr:y>0.24654</cdr:y>
    </cdr:to>
    <cdr:cxnSp macro="">
      <cdr:nvCxnSpPr>
        <cdr:cNvPr id="6" name="Straight Arrow Connector 5"/>
        <cdr:cNvCxnSpPr/>
      </cdr:nvCxnSpPr>
      <cdr:spPr>
        <a:xfrm xmlns:a="http://schemas.openxmlformats.org/drawingml/2006/main" flipH="1">
          <a:off x="3893822" y="423862"/>
          <a:ext cx="249553" cy="35687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0.21661</cdr:x>
      <cdr:y>0.11702</cdr:y>
    </cdr:from>
    <cdr:to>
      <cdr:x>0.23683</cdr:x>
      <cdr:y>0.14701</cdr:y>
    </cdr:to>
    <cdr:sp macro="" textlink="">
      <cdr:nvSpPr>
        <cdr:cNvPr id="7" name="Oval 6"/>
        <cdr:cNvSpPr/>
      </cdr:nvSpPr>
      <cdr:spPr>
        <a:xfrm xmlns:a="http://schemas.openxmlformats.org/drawingml/2006/main">
          <a:off x="1237937" y="370564"/>
          <a:ext cx="115526" cy="9497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0.06482</cdr:x>
      <cdr:y>0.39875</cdr:y>
    </cdr:from>
    <cdr:to>
      <cdr:x>0.24908</cdr:x>
      <cdr:y>0.50986</cdr:y>
    </cdr:to>
    <cdr:sp macro="" textlink="">
      <cdr:nvSpPr>
        <cdr:cNvPr id="8" name="Text Box 2"/>
        <cdr:cNvSpPr txBox="1"/>
      </cdr:nvSpPr>
      <cdr:spPr>
        <a:xfrm xmlns:a="http://schemas.openxmlformats.org/drawingml/2006/main">
          <a:off x="370455" y="1262733"/>
          <a:ext cx="1053063" cy="35185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200" u="none">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Farmer 1</a:t>
          </a:r>
        </a:p>
      </cdr:txBody>
    </cdr:sp>
  </cdr:relSizeAnchor>
  <cdr:relSizeAnchor xmlns:cdr="http://schemas.openxmlformats.org/drawingml/2006/chartDrawing">
    <cdr:from>
      <cdr:x>0.22847</cdr:x>
      <cdr:y>0.31052</cdr:y>
    </cdr:from>
    <cdr:to>
      <cdr:x>0.37413</cdr:x>
      <cdr:y>0.40897</cdr:y>
    </cdr:to>
    <cdr:sp macro="" textlink="">
      <cdr:nvSpPr>
        <cdr:cNvPr id="9" name="Text Box 4"/>
        <cdr:cNvSpPr txBox="1"/>
      </cdr:nvSpPr>
      <cdr:spPr>
        <a:xfrm xmlns:a="http://schemas.openxmlformats.org/drawingml/2006/main">
          <a:off x="1305707" y="983325"/>
          <a:ext cx="832425" cy="31179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200" u="none">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Farmer 3</a:t>
          </a:r>
        </a:p>
      </cdr:txBody>
    </cdr:sp>
  </cdr:relSizeAnchor>
  <cdr:relSizeAnchor xmlns:cdr="http://schemas.openxmlformats.org/drawingml/2006/chartDrawing">
    <cdr:from>
      <cdr:x>0.1698</cdr:x>
      <cdr:y>0.16209</cdr:y>
    </cdr:from>
    <cdr:to>
      <cdr:x>0.31048</cdr:x>
      <cdr:y>0.25655</cdr:y>
    </cdr:to>
    <cdr:sp macro="" textlink="">
      <cdr:nvSpPr>
        <cdr:cNvPr id="10" name="Text Box 4"/>
        <cdr:cNvSpPr txBox="1"/>
      </cdr:nvSpPr>
      <cdr:spPr>
        <a:xfrm xmlns:a="http://schemas.openxmlformats.org/drawingml/2006/main">
          <a:off x="970385" y="513288"/>
          <a:ext cx="804027" cy="2991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200" u="none">
              <a:solidFill>
                <a:sysClr val="windowText" lastClr="000000"/>
              </a:solidFill>
              <a:effectLst/>
              <a:latin typeface="Times New Roman" panose="02020603050405020304" pitchFamily="18" charset="0"/>
              <a:ea typeface="Calibri" panose="020F0502020204030204" pitchFamily="34" charset="0"/>
              <a:cs typeface="Times New Roman" panose="02020603050405020304" pitchFamily="18" charset="0"/>
            </a:rPr>
            <a:t>Farmer 2</a:t>
          </a:r>
        </a:p>
      </cdr:txBody>
    </cdr:sp>
  </cdr:relSizeAnchor>
  <cdr:relSizeAnchor xmlns:cdr="http://schemas.openxmlformats.org/drawingml/2006/chartDrawing">
    <cdr:from>
      <cdr:x>0.67149</cdr:x>
      <cdr:y>0.05819</cdr:y>
    </cdr:from>
    <cdr:to>
      <cdr:x>0.84667</cdr:x>
      <cdr:y>0.16393</cdr:y>
    </cdr:to>
    <cdr:sp macro="" textlink="">
      <cdr:nvSpPr>
        <cdr:cNvPr id="11" name="Text Box 4"/>
        <cdr:cNvSpPr txBox="1"/>
      </cdr:nvSpPr>
      <cdr:spPr>
        <a:xfrm xmlns:a="http://schemas.openxmlformats.org/drawingml/2006/main">
          <a:off x="3837549" y="184259"/>
          <a:ext cx="1001151" cy="33485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High Type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A938-E69B-4307-B35B-F587BFFE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Jacobson</cp:lastModifiedBy>
  <cp:revision>9</cp:revision>
  <dcterms:created xsi:type="dcterms:W3CDTF">2021-03-19T19:48:00Z</dcterms:created>
  <dcterms:modified xsi:type="dcterms:W3CDTF">2021-03-19T20:24:00Z</dcterms:modified>
</cp:coreProperties>
</file>