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C58" w:rsidRPr="00C74EB6" w:rsidRDefault="00C74EB6" w:rsidP="00C74EB6">
      <w:pPr>
        <w:jc w:val="center"/>
        <w:rPr>
          <w:b/>
        </w:rPr>
      </w:pPr>
      <w:r w:rsidRPr="00C74EB6">
        <w:rPr>
          <w:b/>
        </w:rPr>
        <w:t>2022 AAEA Annual Meeting</w:t>
      </w:r>
    </w:p>
    <w:p w:rsidR="00C74EB6" w:rsidRDefault="00C74EB6" w:rsidP="00C74EB6">
      <w:pPr>
        <w:jc w:val="center"/>
        <w:rPr>
          <w:b/>
        </w:rPr>
      </w:pPr>
      <w:r w:rsidRPr="00C74EB6">
        <w:rPr>
          <w:b/>
        </w:rPr>
        <w:t>Onsite Meeting Room Information</w:t>
      </w:r>
      <w:r w:rsidR="001A241B">
        <w:rPr>
          <w:b/>
        </w:rPr>
        <w:t xml:space="preserve"> for Concurrent Sessions</w:t>
      </w:r>
    </w:p>
    <w:p w:rsidR="00C74EB6" w:rsidRDefault="00C74EB6" w:rsidP="00C74EB6">
      <w:pPr>
        <w:jc w:val="center"/>
        <w:rPr>
          <w:b/>
        </w:rPr>
      </w:pPr>
    </w:p>
    <w:p w:rsidR="00C74EB6" w:rsidRPr="00107ED9" w:rsidRDefault="00C74EB6" w:rsidP="00C74EB6">
      <w:pPr>
        <w:rPr>
          <w:b/>
          <w:u w:val="single"/>
        </w:rPr>
      </w:pPr>
      <w:r w:rsidRPr="00107ED9">
        <w:rPr>
          <w:b/>
          <w:u w:val="single"/>
        </w:rPr>
        <w:t>Equipment in each session room:</w:t>
      </w:r>
    </w:p>
    <w:p w:rsidR="00C74EB6" w:rsidRDefault="00C74EB6" w:rsidP="00C74EB6">
      <w:pPr>
        <w:pStyle w:val="ListParagraph"/>
        <w:numPr>
          <w:ilvl w:val="0"/>
          <w:numId w:val="1"/>
        </w:numPr>
      </w:pPr>
      <w:r>
        <w:t>AAEA will provide a laptop in each room</w:t>
      </w:r>
    </w:p>
    <w:p w:rsidR="00107ED9" w:rsidRDefault="00107ED9" w:rsidP="00107ED9">
      <w:pPr>
        <w:pStyle w:val="ListParagraph"/>
        <w:numPr>
          <w:ilvl w:val="1"/>
          <w:numId w:val="1"/>
        </w:numPr>
      </w:pPr>
      <w:r>
        <w:t>Speakers should bring their presentation(s) on a thumb drive</w:t>
      </w:r>
    </w:p>
    <w:p w:rsidR="00C74EB6" w:rsidRDefault="00C74EB6" w:rsidP="00C74EB6">
      <w:pPr>
        <w:pStyle w:val="ListParagraph"/>
        <w:numPr>
          <w:ilvl w:val="0"/>
          <w:numId w:val="1"/>
        </w:numPr>
      </w:pPr>
      <w:r>
        <w:t>Webcam on each laptop</w:t>
      </w:r>
    </w:p>
    <w:p w:rsidR="00C74EB6" w:rsidRDefault="00C74EB6" w:rsidP="00C74EB6">
      <w:pPr>
        <w:pStyle w:val="ListParagraph"/>
        <w:numPr>
          <w:ilvl w:val="1"/>
          <w:numId w:val="1"/>
        </w:numPr>
      </w:pPr>
      <w:r>
        <w:t xml:space="preserve">This is for Zoom purposes </w:t>
      </w:r>
      <w:r w:rsidR="00107ED9">
        <w:t>and serves as the only camera in the room. Speakers should stand at the podium so that virtual participants can adequately hear and see the presenter</w:t>
      </w:r>
    </w:p>
    <w:p w:rsidR="00107ED9" w:rsidRDefault="00107ED9" w:rsidP="00107ED9">
      <w:pPr>
        <w:pStyle w:val="ListParagraph"/>
        <w:numPr>
          <w:ilvl w:val="0"/>
          <w:numId w:val="1"/>
        </w:numPr>
      </w:pPr>
      <w:r>
        <w:t>LCD Projector</w:t>
      </w:r>
    </w:p>
    <w:p w:rsidR="00107ED9" w:rsidRDefault="00107ED9" w:rsidP="00107ED9">
      <w:pPr>
        <w:pStyle w:val="ListParagraph"/>
        <w:numPr>
          <w:ilvl w:val="0"/>
          <w:numId w:val="1"/>
        </w:numPr>
      </w:pPr>
      <w:r>
        <w:t>Screen</w:t>
      </w:r>
    </w:p>
    <w:p w:rsidR="00107ED9" w:rsidRDefault="00107ED9" w:rsidP="00107ED9">
      <w:pPr>
        <w:pStyle w:val="ListParagraph"/>
        <w:numPr>
          <w:ilvl w:val="0"/>
          <w:numId w:val="1"/>
        </w:numPr>
      </w:pPr>
      <w:r>
        <w:t>Podium with microphone</w:t>
      </w:r>
    </w:p>
    <w:p w:rsidR="00107ED9" w:rsidRPr="00107ED9" w:rsidRDefault="00107ED9" w:rsidP="00107ED9">
      <w:pPr>
        <w:rPr>
          <w:b/>
          <w:u w:val="single"/>
        </w:rPr>
      </w:pPr>
      <w:r w:rsidRPr="00107ED9">
        <w:rPr>
          <w:b/>
          <w:u w:val="single"/>
        </w:rPr>
        <w:t>Zoom Instructions</w:t>
      </w:r>
      <w:r w:rsidR="001A241B">
        <w:rPr>
          <w:b/>
          <w:u w:val="single"/>
        </w:rPr>
        <w:t xml:space="preserve"> for concurrent sessions</w:t>
      </w:r>
      <w:bookmarkStart w:id="0" w:name="_GoBack"/>
      <w:bookmarkEnd w:id="0"/>
      <w:r w:rsidRPr="00107ED9">
        <w:rPr>
          <w:b/>
          <w:u w:val="single"/>
        </w:rPr>
        <w:t>:</w:t>
      </w:r>
    </w:p>
    <w:p w:rsidR="00107ED9" w:rsidRPr="00107ED9" w:rsidRDefault="00107ED9" w:rsidP="00107ED9">
      <w:pPr>
        <w:pStyle w:val="ListParagraph"/>
        <w:numPr>
          <w:ilvl w:val="0"/>
          <w:numId w:val="2"/>
        </w:numPr>
        <w:rPr>
          <w:b/>
        </w:rPr>
      </w:pPr>
      <w:r>
        <w:t xml:space="preserve">Each session room will automatically have Zoom turned on and pulled up on the laptop. Please </w:t>
      </w:r>
      <w:r w:rsidRPr="00107ED9">
        <w:rPr>
          <w:u w:val="single"/>
        </w:rPr>
        <w:t>DO NOT</w:t>
      </w:r>
      <w:r>
        <w:t xml:space="preserve"> close out of the Zoom session when using the laptop</w:t>
      </w:r>
    </w:p>
    <w:p w:rsidR="00DE6A4F" w:rsidRPr="00DE6A4F" w:rsidRDefault="00107ED9" w:rsidP="00DE6A4F">
      <w:pPr>
        <w:pStyle w:val="ListParagraph"/>
        <w:numPr>
          <w:ilvl w:val="0"/>
          <w:numId w:val="2"/>
        </w:numPr>
        <w:rPr>
          <w:b/>
        </w:rPr>
      </w:pPr>
      <w:r>
        <w:t>To access the Zoom information, participants will need to go through the annual meeting platform or mobile app. Links will not be shared outside of these two areas</w:t>
      </w:r>
    </w:p>
    <w:p w:rsidR="00107ED9" w:rsidRDefault="001A241B" w:rsidP="00107ED9">
      <w:pPr>
        <w:rPr>
          <w:b/>
          <w:u w:val="single"/>
        </w:rPr>
      </w:pPr>
      <w:r w:rsidRPr="001A241B">
        <w:rPr>
          <w:b/>
          <w:u w:val="single"/>
        </w:rPr>
        <w:t>Q &amp; A during your session</w:t>
      </w:r>
    </w:p>
    <w:p w:rsidR="001A241B" w:rsidRDefault="001A241B" w:rsidP="00107ED9">
      <w:r w:rsidRPr="001A241B">
        <w:t>If you plan to have Q &amp; A during your session</w:t>
      </w:r>
    </w:p>
    <w:p w:rsidR="001A241B" w:rsidRDefault="001A241B" w:rsidP="001A241B">
      <w:pPr>
        <w:pStyle w:val="ListParagraph"/>
        <w:numPr>
          <w:ilvl w:val="0"/>
          <w:numId w:val="5"/>
        </w:numPr>
      </w:pPr>
      <w:r>
        <w:t>Accept questions from the people in the audience "live" first</w:t>
      </w:r>
    </w:p>
    <w:p w:rsidR="001A241B" w:rsidRDefault="001A241B" w:rsidP="001A241B">
      <w:pPr>
        <w:pStyle w:val="ListParagraph"/>
        <w:numPr>
          <w:ilvl w:val="1"/>
          <w:numId w:val="5"/>
        </w:numPr>
      </w:pPr>
      <w:r>
        <w:t>Moderator or person at the computer should repeat the question for virtual participants to hear</w:t>
      </w:r>
    </w:p>
    <w:p w:rsidR="001A241B" w:rsidRDefault="001A241B" w:rsidP="00F47C31">
      <w:pPr>
        <w:pStyle w:val="ListParagraph"/>
        <w:numPr>
          <w:ilvl w:val="0"/>
          <w:numId w:val="5"/>
        </w:numPr>
      </w:pPr>
      <w:r>
        <w:t>Take questions from the chat room for the zoom room second</w:t>
      </w:r>
    </w:p>
    <w:p w:rsidR="001A241B" w:rsidRDefault="001A241B" w:rsidP="001A241B">
      <w:pPr>
        <w:pStyle w:val="ListParagraph"/>
        <w:numPr>
          <w:ilvl w:val="1"/>
          <w:numId w:val="5"/>
        </w:numPr>
      </w:pPr>
      <w:r>
        <w:t xml:space="preserve">Read the question </w:t>
      </w:r>
      <w:r>
        <w:t>for the live audience to hear</w:t>
      </w:r>
    </w:p>
    <w:p w:rsidR="001A241B" w:rsidRPr="001A241B" w:rsidRDefault="001A241B" w:rsidP="00356F1F">
      <w:pPr>
        <w:pStyle w:val="ListParagraph"/>
        <w:numPr>
          <w:ilvl w:val="0"/>
          <w:numId w:val="5"/>
        </w:numPr>
        <w:rPr>
          <w:b/>
        </w:rPr>
      </w:pPr>
      <w:r>
        <w:t>All questions and answers should be handled by the person at the laptop so virtual audience can hear.</w:t>
      </w:r>
    </w:p>
    <w:p w:rsidR="00107ED9" w:rsidRPr="00107ED9" w:rsidRDefault="00107ED9" w:rsidP="00107ED9">
      <w:pPr>
        <w:rPr>
          <w:b/>
          <w:u w:val="single"/>
        </w:rPr>
      </w:pPr>
      <w:r>
        <w:rPr>
          <w:b/>
          <w:u w:val="single"/>
        </w:rPr>
        <w:t>Track Sessions</w:t>
      </w:r>
      <w:r w:rsidR="00761F62">
        <w:rPr>
          <w:b/>
          <w:u w:val="single"/>
        </w:rPr>
        <w:t xml:space="preserve"> and Organized Symposiums</w:t>
      </w:r>
      <w:r w:rsidRPr="00107ED9">
        <w:rPr>
          <w:b/>
          <w:u w:val="single"/>
        </w:rPr>
        <w:t>:</w:t>
      </w:r>
    </w:p>
    <w:p w:rsidR="00107ED9" w:rsidRPr="009C5134" w:rsidRDefault="00107ED9" w:rsidP="00107ED9">
      <w:pPr>
        <w:pStyle w:val="ListParagraph"/>
        <w:numPr>
          <w:ilvl w:val="0"/>
          <w:numId w:val="3"/>
        </w:numPr>
        <w:rPr>
          <w:b/>
        </w:rPr>
      </w:pPr>
      <w:r>
        <w:t>If you are part of a Track Session</w:t>
      </w:r>
      <w:r w:rsidR="00761F62">
        <w:t xml:space="preserve"> or Organized Symposium</w:t>
      </w:r>
      <w:r>
        <w:t xml:space="preserve"> that has speakers presenting</w:t>
      </w:r>
      <w:r w:rsidR="00922A26">
        <w:t xml:space="preserve"> virtually</w:t>
      </w:r>
      <w:r>
        <w:t xml:space="preserve"> using Zoom, they will need to access the Zoom link through the platform or mobile app. In order to access the platform and mobile app, you need to be a registered attendee </w:t>
      </w:r>
    </w:p>
    <w:p w:rsidR="009C5134" w:rsidRDefault="009C5134" w:rsidP="009C5134">
      <w:pPr>
        <w:rPr>
          <w:b/>
        </w:rPr>
      </w:pPr>
    </w:p>
    <w:p w:rsidR="009C5134" w:rsidRPr="009C5134" w:rsidRDefault="009C5134" w:rsidP="009C5134">
      <w:pPr>
        <w:rPr>
          <w:b/>
          <w:i/>
        </w:rPr>
      </w:pPr>
      <w:r w:rsidRPr="009C5134">
        <w:rPr>
          <w:b/>
          <w:i/>
        </w:rPr>
        <w:t>*If you have any questions while onsite, please stop by the Registration Desk to speak with an AAEA Staff Member or the onsite Tech Desk.</w:t>
      </w:r>
      <w:r>
        <w:rPr>
          <w:b/>
          <w:i/>
        </w:rPr>
        <w:t xml:space="preserve"> Prior to the meeting, questions can go to </w:t>
      </w:r>
      <w:hyperlink r:id="rId5" w:history="1">
        <w:r w:rsidRPr="00756FB0">
          <w:rPr>
            <w:rStyle w:val="Hyperlink"/>
            <w:b/>
            <w:i/>
          </w:rPr>
          <w:t>info@aaea.org</w:t>
        </w:r>
      </w:hyperlink>
      <w:r>
        <w:rPr>
          <w:b/>
          <w:i/>
        </w:rPr>
        <w:t xml:space="preserve">. </w:t>
      </w:r>
    </w:p>
    <w:sectPr w:rsidR="009C5134" w:rsidRPr="009C5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A44C6"/>
    <w:multiLevelType w:val="hybridMultilevel"/>
    <w:tmpl w:val="1F683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73DED"/>
    <w:multiLevelType w:val="hybridMultilevel"/>
    <w:tmpl w:val="ED6AA79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6E975BE9"/>
    <w:multiLevelType w:val="hybridMultilevel"/>
    <w:tmpl w:val="6D7A5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C7C2E"/>
    <w:multiLevelType w:val="hybridMultilevel"/>
    <w:tmpl w:val="86A86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F0D52"/>
    <w:multiLevelType w:val="hybridMultilevel"/>
    <w:tmpl w:val="8FB2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B6"/>
    <w:rsid w:val="00107ED9"/>
    <w:rsid w:val="001A241B"/>
    <w:rsid w:val="00662C58"/>
    <w:rsid w:val="00761F62"/>
    <w:rsid w:val="00922A26"/>
    <w:rsid w:val="009C5134"/>
    <w:rsid w:val="00C74EB6"/>
    <w:rsid w:val="00DE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59EC0"/>
  <w15:chartTrackingRefBased/>
  <w15:docId w15:val="{C31667F1-84B0-4D10-ADC4-F8A1ECC9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E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51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3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ae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McGuire</dc:creator>
  <cp:keywords/>
  <dc:description/>
  <cp:lastModifiedBy>Mary Annen</cp:lastModifiedBy>
  <cp:revision>6</cp:revision>
  <dcterms:created xsi:type="dcterms:W3CDTF">2022-07-11T19:23:00Z</dcterms:created>
  <dcterms:modified xsi:type="dcterms:W3CDTF">2022-07-20T15:53:00Z</dcterms:modified>
</cp:coreProperties>
</file>